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F6" w:rsidRPr="004C5CF6" w:rsidRDefault="004C5CF6" w:rsidP="004C5CF6">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4C5CF6">
        <w:rPr>
          <w:rFonts w:ascii="Tahoma" w:eastAsia="Times New Roman" w:hAnsi="Tahoma" w:cs="Tahoma"/>
          <w:b/>
          <w:bCs/>
          <w:color w:val="000000"/>
          <w:sz w:val="26"/>
          <w:szCs w:val="26"/>
          <w:lang w:eastAsia="tr-TR"/>
        </w:rPr>
        <w:t>L.T.D</w:t>
      </w:r>
      <w:proofErr w:type="gramEnd"/>
      <w:r w:rsidRPr="004C5CF6">
        <w:rPr>
          <w:rFonts w:ascii="Tahoma" w:eastAsia="Times New Roman" w:hAnsi="Tahoma" w:cs="Tahoma"/>
          <w:b/>
          <w:bCs/>
          <w:color w:val="000000"/>
          <w:sz w:val="26"/>
          <w:szCs w:val="26"/>
          <w:lang w:eastAsia="tr-TR"/>
        </w:rPr>
        <w:t>. Merkez Nakli</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b/>
          <w:bCs/>
          <w:color w:val="FF0000"/>
          <w:sz w:val="20"/>
          <w:lang w:eastAsia="tr-TR"/>
        </w:rPr>
        <w:t>Kuruluş işlemleri MERSİS Sisteminden yapılmaktadır. İlgili linke aşağıdan ulaşabilirsiniz.</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b/>
          <w:bCs/>
          <w:color w:val="FF0000"/>
          <w:sz w:val="20"/>
          <w:lang w:eastAsia="tr-TR"/>
        </w:rPr>
        <w:t>Link: </w:t>
      </w:r>
      <w:hyperlink r:id="rId4" w:tgtFrame="_blank" w:history="1">
        <w:r w:rsidRPr="004C5CF6">
          <w:rPr>
            <w:rFonts w:ascii="Tahoma" w:eastAsia="Times New Roman" w:hAnsi="Tahoma" w:cs="Tahoma"/>
            <w:color w:val="FF0000"/>
            <w:sz w:val="20"/>
            <w:lang w:eastAsia="tr-TR"/>
          </w:rPr>
          <w:t>http://mersis.gumrukticaret.gov.tr/</w:t>
        </w:r>
      </w:hyperlink>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 </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b/>
          <w:bCs/>
          <w:color w:val="000000"/>
          <w:sz w:val="27"/>
          <w:szCs w:val="27"/>
          <w:lang w:eastAsia="tr-TR"/>
        </w:rPr>
        <w:t>MERKEZ NAKLİ</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 </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1- </w:t>
      </w:r>
      <w:r>
        <w:rPr>
          <w:rFonts w:ascii="Tahoma" w:eastAsia="Times New Roman" w:hAnsi="Tahoma" w:cs="Tahoma"/>
          <w:color w:val="000000"/>
          <w:sz w:val="20"/>
          <w:szCs w:val="20"/>
          <w:shd w:val="clear" w:color="auto" w:fill="FFFFFF"/>
          <w:lang w:eastAsia="tr-TR"/>
        </w:rPr>
        <w:t>Hayrabolu</w:t>
      </w:r>
      <w:r w:rsidRPr="004C5CF6">
        <w:rPr>
          <w:rFonts w:ascii="Tahoma" w:eastAsia="Times New Roman" w:hAnsi="Tahoma" w:cs="Tahoma"/>
          <w:color w:val="000000"/>
          <w:sz w:val="20"/>
          <w:szCs w:val="20"/>
          <w:shd w:val="clear" w:color="auto" w:fill="FFFFFF"/>
          <w:lang w:eastAsia="tr-TR"/>
        </w:rPr>
        <w:t xml:space="preserve"> Ticaret Sicili Müdürlüğüne </w:t>
      </w:r>
      <w:hyperlink r:id="rId5" w:tgtFrame="_blank" w:history="1">
        <w:r w:rsidRPr="004C5CF6">
          <w:rPr>
            <w:rFonts w:ascii="Tahoma" w:eastAsia="Times New Roman" w:hAnsi="Tahoma" w:cs="Tahoma"/>
            <w:color w:val="0563C1"/>
            <w:sz w:val="20"/>
            <w:lang w:eastAsia="tr-TR"/>
          </w:rPr>
          <w:t>dilekçe </w:t>
        </w:r>
      </w:hyperlink>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2- </w:t>
      </w:r>
      <w:r>
        <w:rPr>
          <w:rFonts w:ascii="Tahoma" w:eastAsia="Times New Roman" w:hAnsi="Tahoma" w:cs="Tahoma"/>
          <w:color w:val="000000"/>
          <w:sz w:val="20"/>
          <w:szCs w:val="20"/>
          <w:shd w:val="clear" w:color="auto" w:fill="FFFFFF"/>
          <w:lang w:eastAsia="tr-TR"/>
        </w:rPr>
        <w:t>Hayrabolu</w:t>
      </w:r>
      <w:r w:rsidRPr="004C5CF6">
        <w:rPr>
          <w:rFonts w:ascii="Tahoma" w:eastAsia="Times New Roman" w:hAnsi="Tahoma" w:cs="Tahoma"/>
          <w:color w:val="000000"/>
          <w:sz w:val="20"/>
          <w:szCs w:val="20"/>
          <w:lang w:eastAsia="tr-TR"/>
        </w:rPr>
        <w:t> Ticaret</w:t>
      </w:r>
      <w:r>
        <w:rPr>
          <w:rFonts w:ascii="Tahoma" w:eastAsia="Times New Roman" w:hAnsi="Tahoma" w:cs="Tahoma"/>
          <w:color w:val="000000"/>
          <w:sz w:val="20"/>
          <w:szCs w:val="20"/>
          <w:lang w:eastAsia="tr-TR"/>
        </w:rPr>
        <w:t xml:space="preserve"> ve Sanayi</w:t>
      </w:r>
      <w:r w:rsidRPr="004C5CF6">
        <w:rPr>
          <w:rFonts w:ascii="Tahoma" w:eastAsia="Times New Roman" w:hAnsi="Tahoma" w:cs="Tahoma"/>
          <w:color w:val="000000"/>
          <w:sz w:val="20"/>
          <w:szCs w:val="20"/>
          <w:lang w:eastAsia="tr-TR"/>
        </w:rPr>
        <w:t xml:space="preserve"> Odası Başkanlığına </w:t>
      </w:r>
      <w:hyperlink r:id="rId6" w:tgtFrame="_blank" w:history="1">
        <w:r w:rsidRPr="004C5CF6">
          <w:rPr>
            <w:rFonts w:ascii="Tahoma" w:eastAsia="Times New Roman" w:hAnsi="Tahoma" w:cs="Tahoma"/>
            <w:color w:val="0000FF"/>
            <w:sz w:val="20"/>
            <w:lang w:eastAsia="tr-TR"/>
          </w:rPr>
          <w:t>dilekçe</w:t>
        </w:r>
      </w:hyperlink>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3- Merkezin kayıtlı olduğu sicil müdürlüğünden T.S.Y.</w:t>
      </w:r>
      <w:r w:rsidRPr="004C5CF6">
        <w:rPr>
          <w:rFonts w:ascii="Tahoma" w:eastAsia="Times New Roman" w:hAnsi="Tahoma" w:cs="Tahoma"/>
          <w:b/>
          <w:bCs/>
          <w:color w:val="000000"/>
          <w:sz w:val="20"/>
          <w:szCs w:val="20"/>
          <w:lang w:eastAsia="tr-TR"/>
        </w:rPr>
        <w:t> 111. Maddesine </w:t>
      </w:r>
      <w:r w:rsidRPr="004C5CF6">
        <w:rPr>
          <w:rFonts w:ascii="Tahoma" w:eastAsia="Times New Roman" w:hAnsi="Tahoma" w:cs="Tahoma"/>
          <w:color w:val="000000"/>
          <w:sz w:val="20"/>
          <w:szCs w:val="20"/>
          <w:lang w:eastAsia="tr-TR"/>
        </w:rPr>
        <w:t>göre alınan belge (</w:t>
      </w:r>
      <w:r w:rsidRPr="004C5CF6">
        <w:rPr>
          <w:rFonts w:ascii="Tahoma" w:eastAsia="Times New Roman" w:hAnsi="Tahoma" w:cs="Tahoma"/>
          <w:b/>
          <w:bCs/>
          <w:color w:val="000000"/>
          <w:sz w:val="20"/>
          <w:szCs w:val="20"/>
          <w:lang w:eastAsia="tr-TR"/>
        </w:rPr>
        <w:t>süresi 1 aydır)</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4- Merkezin kayıtlı olduğu sicil müdürlüğünden tescil edilen ana sözleşme ve ana sözleşme değişiklikleri ile son ortaklara ilişkin tescillerin onaylı sureti ile son tescile ait Ticaret Sicil Gazetesi</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5- </w:t>
      </w:r>
      <w:r w:rsidRPr="004C5CF6">
        <w:rPr>
          <w:rFonts w:ascii="Tahoma" w:eastAsia="Times New Roman" w:hAnsi="Tahoma" w:cs="Tahoma"/>
          <w:b/>
          <w:bCs/>
          <w:color w:val="000000"/>
          <w:sz w:val="20"/>
          <w:szCs w:val="20"/>
          <w:lang w:eastAsia="tr-TR"/>
        </w:rPr>
        <w:t>111. Madde</w:t>
      </w:r>
      <w:r w:rsidRPr="004C5CF6">
        <w:rPr>
          <w:rFonts w:ascii="Tahoma" w:eastAsia="Times New Roman" w:hAnsi="Tahoma" w:cs="Tahoma"/>
          <w:color w:val="000000"/>
          <w:sz w:val="20"/>
          <w:szCs w:val="20"/>
          <w:lang w:eastAsia="tr-TR"/>
        </w:rPr>
        <w:t> ve eklerinin oda kaydı için </w:t>
      </w:r>
      <w:r w:rsidRPr="004C5CF6">
        <w:rPr>
          <w:rFonts w:ascii="Tahoma" w:eastAsia="Times New Roman" w:hAnsi="Tahoma" w:cs="Tahoma"/>
          <w:b/>
          <w:bCs/>
          <w:color w:val="000000"/>
          <w:sz w:val="20"/>
          <w:szCs w:val="20"/>
          <w:lang w:eastAsia="tr-TR"/>
        </w:rPr>
        <w:t>bir suret fotokopisi</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 xml:space="preserve">6- Oda kaydı için kira kontratı </w:t>
      </w:r>
      <w:proofErr w:type="spellStart"/>
      <w:r w:rsidRPr="004C5CF6">
        <w:rPr>
          <w:rFonts w:ascii="Tahoma" w:eastAsia="Times New Roman" w:hAnsi="Tahoma" w:cs="Tahoma"/>
          <w:color w:val="000000"/>
          <w:sz w:val="20"/>
          <w:szCs w:val="20"/>
          <w:lang w:eastAsia="tr-TR"/>
        </w:rPr>
        <w:t>fot</w:t>
      </w:r>
      <w:proofErr w:type="spellEnd"/>
      <w:r w:rsidRPr="004C5CF6">
        <w:rPr>
          <w:rFonts w:ascii="Tahoma" w:eastAsia="Times New Roman" w:hAnsi="Tahoma" w:cs="Tahoma"/>
          <w:color w:val="000000"/>
          <w:sz w:val="20"/>
          <w:szCs w:val="20"/>
          <w:lang w:eastAsia="tr-TR"/>
        </w:rPr>
        <w:t>.</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7- Oda kaydı için oda kayıt </w:t>
      </w:r>
      <w:hyperlink r:id="rId7" w:tgtFrame="_blank" w:history="1">
        <w:r w:rsidRPr="004C5CF6">
          <w:rPr>
            <w:rFonts w:ascii="Tahoma" w:eastAsia="Times New Roman" w:hAnsi="Tahoma" w:cs="Tahoma"/>
            <w:color w:val="0000FF"/>
            <w:sz w:val="20"/>
            <w:lang w:eastAsia="tr-TR"/>
          </w:rPr>
          <w:t>beyannamesi</w:t>
        </w:r>
      </w:hyperlink>
      <w:r w:rsidRPr="004C5CF6">
        <w:rPr>
          <w:rFonts w:ascii="Tahoma" w:eastAsia="Times New Roman" w:hAnsi="Tahoma" w:cs="Tahoma"/>
          <w:color w:val="000000"/>
          <w:sz w:val="20"/>
          <w:szCs w:val="20"/>
          <w:lang w:eastAsia="tr-TR"/>
        </w:rPr>
        <w:t> 1 adet</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8- </w:t>
      </w:r>
      <w:r w:rsidRPr="004C5CF6">
        <w:rPr>
          <w:rFonts w:ascii="Tahoma" w:eastAsia="Times New Roman" w:hAnsi="Tahoma" w:cs="Tahoma"/>
          <w:b/>
          <w:bCs/>
          <w:color w:val="000000"/>
          <w:sz w:val="20"/>
          <w:szCs w:val="20"/>
          <w:lang w:eastAsia="tr-TR"/>
        </w:rPr>
        <w:t>2 adet</w:t>
      </w:r>
      <w:r w:rsidRPr="004C5CF6">
        <w:rPr>
          <w:rFonts w:ascii="Tahoma" w:eastAsia="Times New Roman" w:hAnsi="Tahoma" w:cs="Tahoma"/>
          <w:color w:val="000000"/>
          <w:sz w:val="20"/>
          <w:szCs w:val="20"/>
          <w:lang w:eastAsia="tr-TR"/>
        </w:rPr>
        <w:t> </w:t>
      </w:r>
      <w:hyperlink r:id="rId8" w:tgtFrame="_blank" w:history="1">
        <w:r w:rsidRPr="004C5CF6">
          <w:rPr>
            <w:rFonts w:ascii="Tahoma" w:eastAsia="Times New Roman" w:hAnsi="Tahoma" w:cs="Tahoma"/>
            <w:color w:val="3366CC"/>
            <w:sz w:val="20"/>
            <w:lang w:eastAsia="tr-TR"/>
          </w:rPr>
          <w:t>Genel Kurul Kararı</w:t>
        </w:r>
        <w:r w:rsidRPr="004C5CF6">
          <w:rPr>
            <w:rFonts w:ascii="Tahoma" w:eastAsia="Times New Roman" w:hAnsi="Tahoma" w:cs="Tahoma"/>
            <w:color w:val="0000FF"/>
            <w:sz w:val="20"/>
            <w:lang w:eastAsia="tr-TR"/>
          </w:rPr>
          <w:t> </w:t>
        </w:r>
      </w:hyperlink>
      <w:r w:rsidRPr="004C5CF6">
        <w:rPr>
          <w:rFonts w:ascii="Tahoma" w:eastAsia="Times New Roman" w:hAnsi="Tahoma" w:cs="Tahoma"/>
          <w:color w:val="000000"/>
          <w:sz w:val="20"/>
          <w:szCs w:val="20"/>
          <w:shd w:val="clear" w:color="auto" w:fill="FFFFFF"/>
          <w:lang w:eastAsia="tr-TR"/>
        </w:rPr>
        <w:t xml:space="preserve"> (Noter onaylı - 2 nüsha,  genel kurulda kabul edilen şekliyle </w:t>
      </w:r>
      <w:proofErr w:type="spellStart"/>
      <w:r w:rsidRPr="004C5CF6">
        <w:rPr>
          <w:rFonts w:ascii="Tahoma" w:eastAsia="Times New Roman" w:hAnsi="Tahoma" w:cs="Tahoma"/>
          <w:color w:val="000000"/>
          <w:sz w:val="20"/>
          <w:szCs w:val="20"/>
          <w:shd w:val="clear" w:color="auto" w:fill="FFFFFF"/>
          <w:lang w:eastAsia="tr-TR"/>
        </w:rPr>
        <w:t>anasözleşmenin</w:t>
      </w:r>
      <w:proofErr w:type="spellEnd"/>
      <w:r w:rsidRPr="004C5CF6">
        <w:rPr>
          <w:rFonts w:ascii="Tahoma" w:eastAsia="Times New Roman" w:hAnsi="Tahoma" w:cs="Tahoma"/>
          <w:color w:val="000000"/>
          <w:sz w:val="20"/>
          <w:szCs w:val="20"/>
          <w:shd w:val="clear" w:color="auto" w:fill="FFFFFF"/>
          <w:lang w:eastAsia="tr-TR"/>
        </w:rPr>
        <w:t xml:space="preserve"> değişen maddesine ilişkin tadil metnini içermelidir.) Ayrıca düzenlenmiş ise </w:t>
      </w:r>
      <w:proofErr w:type="spellStart"/>
      <w:r w:rsidRPr="004C5CF6">
        <w:rPr>
          <w:rFonts w:ascii="Tahoma" w:eastAsia="Times New Roman" w:hAnsi="Tahoma" w:cs="Tahoma"/>
          <w:color w:val="000000"/>
          <w:sz w:val="20"/>
          <w:szCs w:val="20"/>
          <w:shd w:val="clear" w:color="auto" w:fill="FFFFFF"/>
          <w:lang w:eastAsia="tr-TR"/>
        </w:rPr>
        <w:t>hazirun</w:t>
      </w:r>
      <w:proofErr w:type="spellEnd"/>
      <w:r w:rsidRPr="004C5CF6">
        <w:rPr>
          <w:rFonts w:ascii="Tahoma" w:eastAsia="Times New Roman" w:hAnsi="Tahoma" w:cs="Tahoma"/>
          <w:color w:val="000000"/>
          <w:sz w:val="20"/>
          <w:szCs w:val="20"/>
          <w:shd w:val="clear" w:color="auto" w:fill="FFFFFF"/>
          <w:lang w:eastAsia="tr-TR"/>
        </w:rPr>
        <w:t xml:space="preserve"> cetveli</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9- </w:t>
      </w:r>
      <w:r w:rsidRPr="004C5CF6">
        <w:rPr>
          <w:rFonts w:ascii="Tahoma" w:eastAsia="Times New Roman" w:hAnsi="Tahoma" w:cs="Tahoma"/>
          <w:b/>
          <w:bCs/>
          <w:color w:val="000000"/>
          <w:sz w:val="20"/>
          <w:szCs w:val="20"/>
          <w:lang w:eastAsia="tr-TR"/>
        </w:rPr>
        <w:t>2 adet</w:t>
      </w:r>
      <w:r w:rsidRPr="004C5CF6">
        <w:rPr>
          <w:rFonts w:ascii="Tahoma" w:eastAsia="Times New Roman" w:hAnsi="Tahoma" w:cs="Tahoma"/>
          <w:color w:val="000000"/>
          <w:sz w:val="20"/>
          <w:szCs w:val="20"/>
          <w:lang w:eastAsia="tr-TR"/>
        </w:rPr>
        <w:t> Müdürlerin şirket unvanı altında imza beyannamesi</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10-</w:t>
      </w:r>
      <w:r w:rsidRPr="004C5CF6">
        <w:rPr>
          <w:rFonts w:ascii="Tahoma" w:eastAsia="Times New Roman" w:hAnsi="Tahoma" w:cs="Tahoma"/>
          <w:b/>
          <w:bCs/>
          <w:color w:val="000000"/>
          <w:sz w:val="20"/>
          <w:szCs w:val="20"/>
          <w:lang w:eastAsia="tr-TR"/>
        </w:rPr>
        <w:t>2 adet</w:t>
      </w:r>
      <w:r w:rsidRPr="004C5CF6">
        <w:rPr>
          <w:rFonts w:ascii="Tahoma" w:eastAsia="Times New Roman" w:hAnsi="Tahoma" w:cs="Tahoma"/>
          <w:color w:val="000000"/>
          <w:sz w:val="20"/>
          <w:szCs w:val="20"/>
          <w:lang w:eastAsia="tr-TR"/>
        </w:rPr>
        <w:t> Ortak Yabancı uyruklu ise noterden onaylı pasaport tercümesi</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11-</w:t>
      </w:r>
      <w:r w:rsidRPr="004C5CF6">
        <w:rPr>
          <w:rFonts w:ascii="Verdana" w:eastAsia="Times New Roman" w:hAnsi="Verdana" w:cs="Tahoma"/>
          <w:color w:val="000000"/>
          <w:sz w:val="20"/>
          <w:szCs w:val="20"/>
          <w:lang w:eastAsia="tr-TR"/>
        </w:rPr>
        <w:t> </w:t>
      </w:r>
      <w:r w:rsidRPr="004C5CF6">
        <w:rPr>
          <w:rFonts w:ascii="Tahoma" w:eastAsia="Times New Roman" w:hAnsi="Tahoma" w:cs="Tahoma"/>
          <w:color w:val="000000"/>
          <w:sz w:val="20"/>
          <w:szCs w:val="20"/>
          <w:lang w:eastAsia="tr-TR"/>
        </w:rPr>
        <w:t>Reşit olmayan şirket ortağının anne ve babasının ya da anne/babadan herhangi birisinin şirkete ortak olması halinde reşit olmayan ortak için mahkemeden alınmış kayyum atama kararı</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 </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b/>
          <w:bCs/>
          <w:color w:val="000000"/>
          <w:sz w:val="20"/>
          <w:szCs w:val="20"/>
          <w:lang w:eastAsia="tr-TR"/>
        </w:rPr>
        <w:t>Not: Tescil süresi 1 aydır.</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color w:val="000000"/>
          <w:sz w:val="20"/>
          <w:szCs w:val="20"/>
          <w:lang w:eastAsia="tr-TR"/>
        </w:rPr>
        <w:t> </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b/>
          <w:bCs/>
          <w:color w:val="000000"/>
          <w:sz w:val="20"/>
          <w:szCs w:val="20"/>
          <w:lang w:eastAsia="tr-TR"/>
        </w:rPr>
        <w:t>Not: Kararlarda  T.C. kimlik numaraları (yabancı uyrukluların vergi dairelerinden alınacak vergi numaraları) belirtilmelidir.</w:t>
      </w:r>
      <w:r w:rsidRPr="004C5CF6">
        <w:rPr>
          <w:rFonts w:ascii="Tahoma" w:eastAsia="Times New Roman" w:hAnsi="Tahoma" w:cs="Tahoma"/>
          <w:b/>
          <w:bCs/>
          <w:color w:val="000000"/>
          <w:sz w:val="20"/>
          <w:szCs w:val="20"/>
          <w:lang w:eastAsia="tr-TR"/>
        </w:rPr>
        <w:br/>
        <w:t> </w:t>
      </w:r>
      <w:r w:rsidRPr="004C5CF6">
        <w:rPr>
          <w:rFonts w:ascii="Tahoma" w:eastAsia="Times New Roman" w:hAnsi="Tahoma" w:cs="Tahoma"/>
          <w:color w:val="000000"/>
          <w:sz w:val="20"/>
          <w:szCs w:val="20"/>
          <w:lang w:eastAsia="tr-TR"/>
        </w:rPr>
        <w:t> </w:t>
      </w:r>
    </w:p>
    <w:p w:rsidR="004C5CF6" w:rsidRPr="004C5CF6" w:rsidRDefault="004C5CF6" w:rsidP="004C5CF6">
      <w:pPr>
        <w:shd w:val="clear" w:color="auto" w:fill="FFFFFF"/>
        <w:spacing w:line="270" w:lineRule="atLeast"/>
        <w:ind w:left="120" w:right="120"/>
        <w:jc w:val="left"/>
        <w:rPr>
          <w:rFonts w:ascii="Tahoma" w:eastAsia="Times New Roman" w:hAnsi="Tahoma" w:cs="Tahoma"/>
          <w:color w:val="000000"/>
          <w:sz w:val="16"/>
          <w:szCs w:val="16"/>
          <w:lang w:eastAsia="tr-TR"/>
        </w:rPr>
      </w:pPr>
      <w:r w:rsidRPr="004C5CF6">
        <w:rPr>
          <w:rFonts w:ascii="Tahoma" w:eastAsia="Times New Roman" w:hAnsi="Tahoma" w:cs="Tahoma"/>
          <w:b/>
          <w:bCs/>
          <w:color w:val="000000"/>
          <w:sz w:val="20"/>
          <w:szCs w:val="20"/>
          <w:lang w:eastAsia="tr-TR"/>
        </w:rPr>
        <w:t>Tüm ortakların toplantıya katılmadığı hallerde çağrı usulü: </w:t>
      </w:r>
      <w:r w:rsidRPr="004C5CF6">
        <w:rPr>
          <w:rFonts w:ascii="Tahoma" w:eastAsia="Times New Roman" w:hAnsi="Tahoma" w:cs="Tahoma"/>
          <w:color w:val="000000"/>
          <w:sz w:val="20"/>
          <w:szCs w:val="20"/>
          <w:lang w:eastAsia="tr-TR"/>
        </w:rPr>
        <w:t xml:space="preserve">Genel kurul, müdürler tarafından, toplantı gününden en az on beş gün (ilan ve toplantı günleri hariç) önce toplantıya çağrılır. Şirket </w:t>
      </w:r>
      <w:proofErr w:type="spellStart"/>
      <w:r w:rsidRPr="004C5CF6">
        <w:rPr>
          <w:rFonts w:ascii="Tahoma" w:eastAsia="Times New Roman" w:hAnsi="Tahoma" w:cs="Tahoma"/>
          <w:color w:val="000000"/>
          <w:sz w:val="20"/>
          <w:szCs w:val="20"/>
          <w:lang w:eastAsia="tr-TR"/>
        </w:rPr>
        <w:t>anasözleşmesi</w:t>
      </w:r>
      <w:proofErr w:type="spellEnd"/>
      <w:r w:rsidRPr="004C5CF6">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4C5CF6">
        <w:rPr>
          <w:rFonts w:ascii="Tahoma" w:eastAsia="Times New Roman" w:hAnsi="Tahoma" w:cs="Tahoma"/>
          <w:color w:val="000000"/>
          <w:sz w:val="20"/>
          <w:szCs w:val="20"/>
          <w:lang w:eastAsia="tr-TR"/>
        </w:rPr>
        <w:br/>
      </w:r>
      <w:r w:rsidRPr="004C5CF6">
        <w:rPr>
          <w:rFonts w:ascii="Tahoma" w:eastAsia="Times New Roman" w:hAnsi="Tahoma" w:cs="Tahoma"/>
          <w:b/>
          <w:bCs/>
          <w:color w:val="000000"/>
          <w:sz w:val="20"/>
          <w:szCs w:val="20"/>
          <w:lang w:eastAsia="tr-TR"/>
        </w:rPr>
        <w:t>Buna göre, tüm ortakların toplantıya katılmadığı hallerde tescil müracaatına</w:t>
      </w:r>
      <w:r w:rsidRPr="004C5CF6">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4C5CF6">
        <w:rPr>
          <w:rFonts w:ascii="Tahoma" w:eastAsia="Times New Roman" w:hAnsi="Tahoma" w:cs="Tahoma"/>
          <w:color w:val="000000"/>
          <w:sz w:val="20"/>
          <w:szCs w:val="20"/>
          <w:lang w:eastAsia="tr-TR"/>
        </w:rPr>
        <w:t>anasözleşme</w:t>
      </w:r>
      <w:proofErr w:type="spellEnd"/>
      <w:r w:rsidRPr="004C5CF6">
        <w:rPr>
          <w:rFonts w:ascii="Tahoma" w:eastAsia="Times New Roman" w:hAnsi="Tahoma" w:cs="Tahoma"/>
          <w:color w:val="000000"/>
          <w:sz w:val="20"/>
          <w:szCs w:val="20"/>
          <w:lang w:eastAsia="tr-TR"/>
        </w:rPr>
        <w:t xml:space="preserve"> de özel çağrı usulü var ise bu usule ilişkin belgeler de eklenmelidir.</w:t>
      </w:r>
    </w:p>
    <w:p w:rsidR="003D4771" w:rsidRDefault="003D4771" w:rsidP="004C5CF6">
      <w:pPr>
        <w:ind w:right="0"/>
      </w:pPr>
    </w:p>
    <w:sectPr w:rsidR="003D4771" w:rsidSect="004C5CF6">
      <w:pgSz w:w="11906" w:h="16838"/>
      <w:pgMar w:top="1417"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5CF6"/>
    <w:rsid w:val="003061DB"/>
    <w:rsid w:val="00311252"/>
    <w:rsid w:val="003D4771"/>
    <w:rsid w:val="004C5CF6"/>
    <w:rsid w:val="005133BD"/>
    <w:rsid w:val="00804EF0"/>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C5CF6"/>
    <w:rPr>
      <w:b/>
      <w:bCs/>
    </w:rPr>
  </w:style>
  <w:style w:type="character" w:styleId="Kpr">
    <w:name w:val="Hyperlink"/>
    <w:basedOn w:val="VarsaylanParagrafYazTipi"/>
    <w:uiPriority w:val="99"/>
    <w:semiHidden/>
    <w:unhideWhenUsed/>
    <w:rsid w:val="004C5CF6"/>
    <w:rPr>
      <w:color w:val="0000FF"/>
      <w:u w:val="single"/>
    </w:rPr>
  </w:style>
  <w:style w:type="paragraph" w:styleId="NormalWeb">
    <w:name w:val="Normal (Web)"/>
    <w:basedOn w:val="Normal"/>
    <w:uiPriority w:val="99"/>
    <w:semiHidden/>
    <w:unhideWhenUsed/>
    <w:rsid w:val="004C5CF6"/>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31361751">
      <w:bodyDiv w:val="1"/>
      <w:marLeft w:val="0"/>
      <w:marRight w:val="0"/>
      <w:marTop w:val="0"/>
      <w:marBottom w:val="0"/>
      <w:divBdr>
        <w:top w:val="none" w:sz="0" w:space="0" w:color="auto"/>
        <w:left w:val="none" w:sz="0" w:space="0" w:color="auto"/>
        <w:bottom w:val="none" w:sz="0" w:space="0" w:color="auto"/>
        <w:right w:val="none" w:sz="0" w:space="0" w:color="auto"/>
      </w:divBdr>
      <w:divsChild>
        <w:div w:id="712189517">
          <w:marLeft w:val="0"/>
          <w:marRight w:val="0"/>
          <w:marTop w:val="0"/>
          <w:marBottom w:val="120"/>
          <w:divBdr>
            <w:top w:val="none" w:sz="0" w:space="0" w:color="auto"/>
            <w:left w:val="none" w:sz="0" w:space="0" w:color="auto"/>
            <w:bottom w:val="none" w:sz="0" w:space="0" w:color="auto"/>
            <w:right w:val="none" w:sz="0" w:space="0" w:color="auto"/>
          </w:divBdr>
        </w:div>
        <w:div w:id="84688685">
          <w:marLeft w:val="120"/>
          <w:marRight w:val="120"/>
          <w:marTop w:val="0"/>
          <w:marBottom w:val="0"/>
          <w:divBdr>
            <w:top w:val="none" w:sz="0" w:space="0" w:color="auto"/>
            <w:left w:val="none" w:sz="0" w:space="0" w:color="auto"/>
            <w:bottom w:val="none" w:sz="0" w:space="0" w:color="auto"/>
            <w:right w:val="none" w:sz="0" w:space="0" w:color="auto"/>
          </w:divBdr>
          <w:divsChild>
            <w:div w:id="271674646">
              <w:marLeft w:val="0"/>
              <w:marRight w:val="0"/>
              <w:marTop w:val="0"/>
              <w:marBottom w:val="150"/>
              <w:divBdr>
                <w:top w:val="none" w:sz="0" w:space="0" w:color="auto"/>
                <w:left w:val="none" w:sz="0" w:space="0" w:color="auto"/>
                <w:bottom w:val="none" w:sz="0" w:space="0" w:color="auto"/>
                <w:right w:val="none" w:sz="0" w:space="0" w:color="auto"/>
              </w:divBdr>
              <w:divsChild>
                <w:div w:id="904418307">
                  <w:marLeft w:val="0"/>
                  <w:marRight w:val="0"/>
                  <w:marTop w:val="0"/>
                  <w:marBottom w:val="0"/>
                  <w:divBdr>
                    <w:top w:val="none" w:sz="0" w:space="0" w:color="auto"/>
                    <w:left w:val="none" w:sz="0" w:space="0" w:color="auto"/>
                    <w:bottom w:val="none" w:sz="0" w:space="0" w:color="auto"/>
                    <w:right w:val="none" w:sz="0" w:space="0" w:color="auto"/>
                  </w:divBdr>
                  <w:divsChild>
                    <w:div w:id="1653366956">
                      <w:marLeft w:val="0"/>
                      <w:marRight w:val="0"/>
                      <w:marTop w:val="0"/>
                      <w:marBottom w:val="0"/>
                      <w:divBdr>
                        <w:top w:val="none" w:sz="0" w:space="0" w:color="auto"/>
                        <w:left w:val="none" w:sz="0" w:space="0" w:color="auto"/>
                        <w:bottom w:val="none" w:sz="0" w:space="0" w:color="auto"/>
                        <w:right w:val="none" w:sz="0" w:space="0" w:color="auto"/>
                      </w:divBdr>
                    </w:div>
                    <w:div w:id="1528835767">
                      <w:marLeft w:val="0"/>
                      <w:marRight w:val="0"/>
                      <w:marTop w:val="0"/>
                      <w:marBottom w:val="0"/>
                      <w:divBdr>
                        <w:top w:val="none" w:sz="0" w:space="0" w:color="auto"/>
                        <w:left w:val="none" w:sz="0" w:space="0" w:color="auto"/>
                        <w:bottom w:val="none" w:sz="0" w:space="0" w:color="auto"/>
                        <w:right w:val="none" w:sz="0" w:space="0" w:color="auto"/>
                      </w:divBdr>
                    </w:div>
                  </w:divsChild>
                </w:div>
                <w:div w:id="259684970">
                  <w:marLeft w:val="0"/>
                  <w:marRight w:val="0"/>
                  <w:marTop w:val="0"/>
                  <w:marBottom w:val="0"/>
                  <w:divBdr>
                    <w:top w:val="none" w:sz="0" w:space="0" w:color="auto"/>
                    <w:left w:val="none" w:sz="0" w:space="0" w:color="auto"/>
                    <w:bottom w:val="none" w:sz="0" w:space="0" w:color="auto"/>
                    <w:right w:val="none" w:sz="0" w:space="0" w:color="auto"/>
                  </w:divBdr>
                </w:div>
                <w:div w:id="15728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karar_anasozlesme_degisiklik.docx" TargetMode="External"/><Relationship Id="rId3" Type="http://schemas.openxmlformats.org/officeDocument/2006/relationships/webSettings" Target="webSettings.xml"/><Relationship Id="rId7" Type="http://schemas.openxmlformats.org/officeDocument/2006/relationships/hyperlink" Target="http://www.bodto.org.tr/images/other/oda_kayit_beyannemes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5" Type="http://schemas.openxmlformats.org/officeDocument/2006/relationships/hyperlink" Target="http://www.bodto.org.tr/images/other/yeni_kayit_dilekce.doc" TargetMode="External"/><Relationship Id="rId10" Type="http://schemas.openxmlformats.org/officeDocument/2006/relationships/theme" Target="theme/theme1.xml"/><Relationship Id="rId4" Type="http://schemas.openxmlformats.org/officeDocument/2006/relationships/hyperlink" Target="http://mersis.gumrukticaret.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2018-08-28T12:40:00Z</dcterms:created>
  <dcterms:modified xsi:type="dcterms:W3CDTF">2018-08-28T12:41:00Z</dcterms:modified>
</cp:coreProperties>
</file>