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10" w:rsidRPr="00853310" w:rsidRDefault="00853310" w:rsidP="00853310">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853310">
        <w:rPr>
          <w:rFonts w:ascii="Tahoma" w:eastAsia="Times New Roman" w:hAnsi="Tahoma" w:cs="Tahoma"/>
          <w:b/>
          <w:bCs/>
          <w:color w:val="000000"/>
          <w:sz w:val="26"/>
          <w:szCs w:val="26"/>
          <w:lang w:eastAsia="tr-TR"/>
        </w:rPr>
        <w:t>L.T.D</w:t>
      </w:r>
      <w:proofErr w:type="gramEnd"/>
      <w:r w:rsidRPr="00853310">
        <w:rPr>
          <w:rFonts w:ascii="Tahoma" w:eastAsia="Times New Roman" w:hAnsi="Tahoma" w:cs="Tahoma"/>
          <w:b/>
          <w:bCs/>
          <w:color w:val="000000"/>
          <w:sz w:val="26"/>
          <w:szCs w:val="26"/>
          <w:lang w:eastAsia="tr-TR"/>
        </w:rPr>
        <w:t>. Müdür Ataması ve İstifası</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b/>
          <w:bCs/>
          <w:color w:val="FF0000"/>
          <w:sz w:val="20"/>
          <w:lang w:eastAsia="tr-TR"/>
        </w:rPr>
        <w:t>Tescil işlemleri MERSİS Sisteminden yapılmaktadır. İlgili linke aşağıdan ulaşabilirsiniz.</w:t>
      </w:r>
      <w:r w:rsidRPr="00853310">
        <w:rPr>
          <w:rFonts w:ascii="Tahoma" w:eastAsia="Times New Roman" w:hAnsi="Tahoma" w:cs="Tahoma"/>
          <w:b/>
          <w:bCs/>
          <w:color w:val="FF0000"/>
          <w:sz w:val="20"/>
          <w:szCs w:val="20"/>
          <w:lang w:eastAsia="tr-TR"/>
        </w:rPr>
        <w:br/>
      </w:r>
      <w:r w:rsidRPr="00853310">
        <w:rPr>
          <w:rFonts w:ascii="Tahoma" w:eastAsia="Times New Roman" w:hAnsi="Tahoma" w:cs="Tahoma"/>
          <w:b/>
          <w:bCs/>
          <w:color w:val="FF0000"/>
          <w:sz w:val="20"/>
          <w:lang w:eastAsia="tr-TR"/>
        </w:rPr>
        <w:t>Link: </w:t>
      </w:r>
      <w:hyperlink r:id="rId4" w:tgtFrame="_blank" w:history="1">
        <w:r w:rsidRPr="00853310">
          <w:rPr>
            <w:rFonts w:ascii="Tahoma" w:eastAsia="Times New Roman" w:hAnsi="Tahoma" w:cs="Tahoma"/>
            <w:b/>
            <w:bCs/>
            <w:color w:val="FF0000"/>
            <w:sz w:val="20"/>
            <w:lang w:eastAsia="tr-TR"/>
          </w:rPr>
          <w:t>http://mersis.gumrukticaret.gov.tr/</w:t>
        </w:r>
      </w:hyperlink>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b/>
          <w:bCs/>
          <w:color w:val="000000"/>
          <w:sz w:val="20"/>
          <w:szCs w:val="20"/>
          <w:lang w:eastAsia="tr-TR"/>
        </w:rPr>
        <w:t>LTD MÜDÜR ATAMASI VE İSTİFASI</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1-</w:t>
      </w:r>
      <w:hyperlink r:id="rId5" w:tgtFrame="_blank" w:history="1">
        <w:r w:rsidRPr="00853310">
          <w:rPr>
            <w:rFonts w:ascii="Tahoma" w:eastAsia="Times New Roman" w:hAnsi="Tahoma" w:cs="Tahoma"/>
            <w:color w:val="0000FF"/>
            <w:sz w:val="20"/>
            <w:lang w:eastAsia="tr-TR"/>
          </w:rPr>
          <w:t>Dilekçe</w:t>
        </w:r>
      </w:hyperlink>
      <w:r w:rsidRPr="00853310">
        <w:rPr>
          <w:rFonts w:ascii="Tahoma" w:eastAsia="Times New Roman" w:hAnsi="Tahoma" w:cs="Tahoma"/>
          <w:color w:val="000000"/>
          <w:sz w:val="20"/>
          <w:szCs w:val="20"/>
          <w:lang w:eastAsia="tr-TR"/>
        </w:rPr>
        <w:t xml:space="preserve"> Ticaret Sicili Müdürlüğüne (Şirket kaşesi ile yetkili tarafından imzalanmalı, </w:t>
      </w:r>
      <w:proofErr w:type="gramStart"/>
      <w:r w:rsidRPr="00853310">
        <w:rPr>
          <w:rFonts w:ascii="Tahoma" w:eastAsia="Times New Roman" w:hAnsi="Tahoma" w:cs="Tahoma"/>
          <w:color w:val="000000"/>
          <w:sz w:val="20"/>
          <w:szCs w:val="20"/>
          <w:lang w:eastAsia="tr-TR"/>
        </w:rPr>
        <w:t>vekaleten</w:t>
      </w:r>
      <w:proofErr w:type="gramEnd"/>
      <w:r w:rsidRPr="00853310">
        <w:rPr>
          <w:rFonts w:ascii="Tahoma" w:eastAsia="Times New Roman" w:hAnsi="Tahoma" w:cs="Tahoma"/>
          <w:color w:val="000000"/>
          <w:sz w:val="20"/>
          <w:szCs w:val="20"/>
          <w:lang w:eastAsia="tr-TR"/>
        </w:rPr>
        <w:t xml:space="preserve"> imzalanmış ise vekaletin aslı veya onaylı sureti eklenmeli, ekindeki evrak dökümünü içermelidir.)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2-</w:t>
      </w:r>
      <w:hyperlink r:id="rId6" w:tgtFrame="_blank" w:history="1">
        <w:r w:rsidRPr="00853310">
          <w:rPr>
            <w:rFonts w:ascii="Verdana" w:eastAsia="Times New Roman" w:hAnsi="Verdana" w:cs="Tahoma"/>
            <w:color w:val="0000FF"/>
            <w:sz w:val="18"/>
            <w:lang w:eastAsia="tr-TR"/>
          </w:rPr>
          <w:t>Dilekçe</w:t>
        </w:r>
      </w:hyperlink>
      <w:r w:rsidRPr="00853310">
        <w:rPr>
          <w:rFonts w:ascii="Verdana" w:eastAsia="Times New Roman" w:hAnsi="Verdana" w:cs="Tahoma"/>
          <w:color w:val="000000"/>
          <w:sz w:val="18"/>
          <w:szCs w:val="18"/>
          <w:lang w:eastAsia="tr-TR"/>
        </w:rPr>
        <w:t> Ticaret</w:t>
      </w:r>
      <w:r w:rsidR="008709E4">
        <w:rPr>
          <w:rFonts w:ascii="Verdana" w:eastAsia="Times New Roman" w:hAnsi="Verdana" w:cs="Tahoma"/>
          <w:color w:val="000000"/>
          <w:sz w:val="18"/>
          <w:szCs w:val="18"/>
          <w:lang w:eastAsia="tr-TR"/>
        </w:rPr>
        <w:t xml:space="preserve"> ve Sanayi</w:t>
      </w:r>
      <w:r w:rsidRPr="00853310">
        <w:rPr>
          <w:rFonts w:ascii="Verdana" w:eastAsia="Times New Roman" w:hAnsi="Verdana" w:cs="Tahoma"/>
          <w:color w:val="000000"/>
          <w:sz w:val="18"/>
          <w:szCs w:val="18"/>
          <w:lang w:eastAsia="tr-TR"/>
        </w:rPr>
        <w:t xml:space="preserve"> Odası Başkanlığına</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3-</w:t>
      </w:r>
      <w:hyperlink r:id="rId7" w:tgtFrame="_blank" w:history="1">
        <w:r w:rsidRPr="00853310">
          <w:rPr>
            <w:rFonts w:ascii="Verdana" w:eastAsia="Times New Roman" w:hAnsi="Verdana" w:cs="Tahoma"/>
            <w:color w:val="0000FF"/>
            <w:sz w:val="18"/>
            <w:lang w:eastAsia="tr-TR"/>
          </w:rPr>
          <w:t>Genel Kurul kararı</w:t>
        </w:r>
      </w:hyperlink>
      <w:r w:rsidRPr="00853310">
        <w:rPr>
          <w:rFonts w:ascii="Verdana" w:eastAsia="Times New Roman" w:hAnsi="Verdana" w:cs="Tahoma"/>
          <w:color w:val="000000"/>
          <w:sz w:val="18"/>
          <w:szCs w:val="18"/>
          <w:lang w:eastAsia="tr-TR"/>
        </w:rPr>
        <w:t> (</w:t>
      </w:r>
      <w:r w:rsidRPr="00853310">
        <w:rPr>
          <w:rFonts w:ascii="Verdana" w:eastAsia="Times New Roman" w:hAnsi="Verdana" w:cs="Tahoma"/>
          <w:b/>
          <w:bCs/>
          <w:color w:val="000000"/>
          <w:sz w:val="18"/>
          <w:szCs w:val="18"/>
          <w:lang w:eastAsia="tr-TR"/>
        </w:rPr>
        <w:t>noter onaylı-2 nüsha</w:t>
      </w:r>
      <w:r w:rsidRPr="00853310">
        <w:rPr>
          <w:rFonts w:ascii="Verdana" w:eastAsia="Times New Roman" w:hAnsi="Verdana" w:cs="Tahoma"/>
          <w:color w:val="000000"/>
          <w:sz w:val="18"/>
          <w:szCs w:val="18"/>
          <w:lang w:eastAsia="tr-TR"/>
        </w:rPr>
        <w:t xml:space="preserve">) Ayrıca düzenlenmiş ise </w:t>
      </w:r>
      <w:proofErr w:type="spellStart"/>
      <w:r w:rsidRPr="00853310">
        <w:rPr>
          <w:rFonts w:ascii="Verdana" w:eastAsia="Times New Roman" w:hAnsi="Verdana" w:cs="Tahoma"/>
          <w:color w:val="000000"/>
          <w:sz w:val="18"/>
          <w:szCs w:val="18"/>
          <w:lang w:eastAsia="tr-TR"/>
        </w:rPr>
        <w:t>hazirun</w:t>
      </w:r>
      <w:proofErr w:type="spellEnd"/>
      <w:r w:rsidRPr="00853310">
        <w:rPr>
          <w:rFonts w:ascii="Verdana" w:eastAsia="Times New Roman" w:hAnsi="Verdana" w:cs="Tahoma"/>
          <w:color w:val="000000"/>
          <w:sz w:val="18"/>
          <w:szCs w:val="18"/>
          <w:lang w:eastAsia="tr-TR"/>
        </w:rPr>
        <w:t xml:space="preserve"> cetveli</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b/>
          <w:bCs/>
          <w:color w:val="000000"/>
          <w:sz w:val="18"/>
          <w:szCs w:val="18"/>
          <w:lang w:eastAsia="tr-TR"/>
        </w:rPr>
        <w:t>Dikkat:</w:t>
      </w:r>
      <w:r w:rsidRPr="00853310">
        <w:rPr>
          <w:rFonts w:ascii="Verdana" w:eastAsia="Times New Roman" w:hAnsi="Verdana" w:cs="Tahoma"/>
          <w:color w:val="000000"/>
          <w:sz w:val="18"/>
          <w:szCs w:val="18"/>
          <w:lang w:eastAsia="tr-TR"/>
        </w:rPr>
        <w:t> TTK 623/1 gereği şirket ortaklarından en az birinin sınırsız olarak yönetim hakkına ve temsil yetkisine sahip müdür olması gereklidir.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b/>
          <w:bCs/>
          <w:color w:val="000000"/>
          <w:sz w:val="20"/>
          <w:szCs w:val="20"/>
          <w:u w:val="single"/>
          <w:lang w:eastAsia="tr-TR"/>
        </w:rPr>
        <w:t>Tüm ortakların toplantıya katılmadığı hallerde çağrı usulü:</w:t>
      </w:r>
      <w:r w:rsidRPr="00853310">
        <w:rPr>
          <w:rFonts w:ascii="Tahoma" w:eastAsia="Times New Roman" w:hAnsi="Tahoma" w:cs="Tahoma"/>
          <w:color w:val="000000"/>
          <w:sz w:val="20"/>
          <w:szCs w:val="20"/>
          <w:lang w:eastAsia="tr-TR"/>
        </w:rPr>
        <w:t xml:space="preserve"> Genel kurul, müdürler tarafından, toplantı gününden en az on beş gün (ilan ve toplantı günleri hariç) önce toplantıya çağrılır. Şirket </w:t>
      </w:r>
      <w:proofErr w:type="spellStart"/>
      <w:r w:rsidRPr="00853310">
        <w:rPr>
          <w:rFonts w:ascii="Tahoma" w:eastAsia="Times New Roman" w:hAnsi="Tahoma" w:cs="Tahoma"/>
          <w:color w:val="000000"/>
          <w:sz w:val="20"/>
          <w:szCs w:val="20"/>
          <w:lang w:eastAsia="tr-TR"/>
        </w:rPr>
        <w:t>anasözleşmesi</w:t>
      </w:r>
      <w:proofErr w:type="spellEnd"/>
      <w:r w:rsidRPr="00853310">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w:t>
      </w:r>
      <w:r w:rsidRPr="00853310">
        <w:rPr>
          <w:rFonts w:ascii="Tahoma" w:eastAsia="Times New Roman" w:hAnsi="Tahoma" w:cs="Tahoma"/>
          <w:color w:val="000000"/>
          <w:sz w:val="20"/>
          <w:szCs w:val="20"/>
          <w:u w:val="single"/>
          <w:lang w:eastAsia="tr-TR"/>
        </w:rPr>
        <w:t>mutlaka Türkiye Ticaret Sicili Gazetesinde</w:t>
      </w:r>
      <w:r w:rsidRPr="00853310">
        <w:rPr>
          <w:rFonts w:ascii="Tahoma" w:eastAsia="Times New Roman" w:hAnsi="Tahoma" w:cs="Tahoma"/>
          <w:color w:val="000000"/>
          <w:sz w:val="20"/>
          <w:szCs w:val="20"/>
          <w:lang w:eastAsia="tr-TR"/>
        </w:rPr>
        <w:t> yayımlanan ilanla çağrılır. Pay defterinde yazılı pay sahipleriyle, önceden şirkete pay senedi veya pay sahipliğini ispatlayıcı belge vererek adreslerini bildiren pay sahiplerine, toplantı günü ile gündem ve ilanın çıktığı veya çıkacağı gazeteler, </w:t>
      </w:r>
      <w:r w:rsidRPr="00853310">
        <w:rPr>
          <w:rFonts w:ascii="Tahoma" w:eastAsia="Times New Roman" w:hAnsi="Tahoma" w:cs="Tahoma"/>
          <w:color w:val="000000"/>
          <w:sz w:val="20"/>
          <w:szCs w:val="20"/>
          <w:u w:val="single"/>
          <w:lang w:eastAsia="tr-TR"/>
        </w:rPr>
        <w:t>iadeli taahhütlü mektupla</w:t>
      </w:r>
      <w:r w:rsidRPr="00853310">
        <w:rPr>
          <w:rFonts w:ascii="Tahoma" w:eastAsia="Times New Roman" w:hAnsi="Tahoma" w:cs="Tahoma"/>
          <w:color w:val="000000"/>
          <w:sz w:val="20"/>
          <w:szCs w:val="20"/>
          <w:lang w:eastAsia="tr-TR"/>
        </w:rPr>
        <w:t> bildirilir.</w:t>
      </w:r>
      <w:r w:rsidRPr="00853310">
        <w:rPr>
          <w:rFonts w:ascii="Tahoma" w:eastAsia="Times New Roman" w:hAnsi="Tahoma" w:cs="Tahoma"/>
          <w:color w:val="000000"/>
          <w:sz w:val="20"/>
          <w:szCs w:val="20"/>
          <w:lang w:eastAsia="tr-TR"/>
        </w:rPr>
        <w:br/>
      </w:r>
      <w:r w:rsidRPr="00853310">
        <w:rPr>
          <w:rFonts w:ascii="Tahoma" w:eastAsia="Times New Roman" w:hAnsi="Tahoma" w:cs="Tahoma"/>
          <w:b/>
          <w:bCs/>
          <w:color w:val="000000"/>
          <w:sz w:val="20"/>
          <w:szCs w:val="20"/>
          <w:u w:val="single"/>
          <w:lang w:eastAsia="tr-TR"/>
        </w:rPr>
        <w:t>Buna göre, tüm ortakların toplantıya katılmadığı hallerde tescil müracaatına</w:t>
      </w:r>
      <w:r w:rsidRPr="00853310">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853310">
        <w:rPr>
          <w:rFonts w:ascii="Tahoma" w:eastAsia="Times New Roman" w:hAnsi="Tahoma" w:cs="Tahoma"/>
          <w:color w:val="000000"/>
          <w:sz w:val="20"/>
          <w:szCs w:val="20"/>
          <w:lang w:eastAsia="tr-TR"/>
        </w:rPr>
        <w:t>anasözleşme</w:t>
      </w:r>
      <w:proofErr w:type="spellEnd"/>
      <w:r w:rsidRPr="00853310">
        <w:rPr>
          <w:rFonts w:ascii="Tahoma" w:eastAsia="Times New Roman" w:hAnsi="Tahoma" w:cs="Tahoma"/>
          <w:color w:val="000000"/>
          <w:sz w:val="20"/>
          <w:szCs w:val="20"/>
          <w:lang w:eastAsia="tr-TR"/>
        </w:rPr>
        <w:t xml:space="preserve"> de özel çağrı usulü var ise bu usule ilişkin belgeler de eklenmelidir.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4-Müdürün şirket unvanı altında imza beyannamesi </w:t>
      </w:r>
      <w:r w:rsidRPr="00853310">
        <w:rPr>
          <w:rFonts w:ascii="Tahoma" w:eastAsia="Times New Roman" w:hAnsi="Tahoma" w:cs="Tahoma"/>
          <w:b/>
          <w:bCs/>
          <w:color w:val="000000"/>
          <w:sz w:val="20"/>
          <w:szCs w:val="20"/>
          <w:lang w:eastAsia="tr-TR"/>
        </w:rPr>
        <w:t>2 Nüsha</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5-Müdürlerin ortaklar dışından atanması halinde, dışarıdan atanan müdürlerin görevi kabul ettiğine ilişkin imzalanmış </w:t>
      </w:r>
      <w:hyperlink r:id="rId8" w:tgtFrame="_blank" w:history="1">
        <w:r w:rsidRPr="00853310">
          <w:rPr>
            <w:rFonts w:ascii="Tahoma" w:eastAsia="Times New Roman" w:hAnsi="Tahoma" w:cs="Tahoma"/>
            <w:color w:val="0000FF"/>
            <w:sz w:val="20"/>
            <w:lang w:eastAsia="tr-TR"/>
          </w:rPr>
          <w:t>belge</w:t>
        </w:r>
      </w:hyperlink>
      <w:r w:rsidRPr="00853310">
        <w:rPr>
          <w:rFonts w:ascii="Tahoma" w:eastAsia="Times New Roman" w:hAnsi="Tahoma" w:cs="Tahoma"/>
          <w:color w:val="000000"/>
          <w:sz w:val="20"/>
          <w:szCs w:val="20"/>
          <w:lang w:eastAsia="tr-TR"/>
        </w:rPr>
        <w:t>. Bu belgede yerleşim yeri, uyruğu, T.C. vatandaşı ise kimlik numarası, yabancı uyruklu ise vergi numarası veya yabancılara mahsus kimlik numarası belirtilmeli, yabancı uyruklu ise ekinde onaylı </w:t>
      </w:r>
      <w:r w:rsidRPr="00853310">
        <w:rPr>
          <w:rFonts w:ascii="Tahoma" w:eastAsia="Times New Roman" w:hAnsi="Tahoma" w:cs="Tahoma"/>
          <w:color w:val="000000"/>
          <w:sz w:val="20"/>
          <w:szCs w:val="20"/>
          <w:u w:val="single"/>
          <w:lang w:eastAsia="tr-TR"/>
        </w:rPr>
        <w:t>pasaport sureti</w:t>
      </w:r>
      <w:r w:rsidRPr="00853310">
        <w:rPr>
          <w:rFonts w:ascii="Tahoma" w:eastAsia="Times New Roman" w:hAnsi="Tahoma" w:cs="Tahoma"/>
          <w:color w:val="000000"/>
          <w:sz w:val="20"/>
          <w:szCs w:val="20"/>
          <w:lang w:eastAsia="tr-TR"/>
        </w:rPr>
        <w:t> ve ikameti Türkiye'de olan yabancı uyruklu için onaylı </w:t>
      </w:r>
      <w:r w:rsidRPr="00853310">
        <w:rPr>
          <w:rFonts w:ascii="Tahoma" w:eastAsia="Times New Roman" w:hAnsi="Tahoma" w:cs="Tahoma"/>
          <w:color w:val="000000"/>
          <w:sz w:val="20"/>
          <w:szCs w:val="20"/>
          <w:u w:val="single"/>
          <w:lang w:eastAsia="tr-TR"/>
        </w:rPr>
        <w:t>ikamet tezkeresi</w:t>
      </w:r>
      <w:r w:rsidRPr="00853310">
        <w:rPr>
          <w:rFonts w:ascii="Tahoma" w:eastAsia="Times New Roman" w:hAnsi="Tahoma" w:cs="Tahoma"/>
          <w:color w:val="000000"/>
          <w:sz w:val="20"/>
          <w:szCs w:val="20"/>
          <w:lang w:eastAsia="tr-TR"/>
        </w:rPr>
        <w:t> eklenmelidir.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853310">
        <w:rPr>
          <w:rFonts w:ascii="Tahoma" w:eastAsia="Times New Roman" w:hAnsi="Tahoma" w:cs="Tahoma"/>
          <w:color w:val="000000"/>
          <w:sz w:val="20"/>
          <w:szCs w:val="20"/>
          <w:lang w:eastAsia="tr-TR"/>
        </w:rPr>
        <w:t>6-Tüzel kişinin müdürlüğe seçilmesi halinde, tüzel kişi adına ve tüzel kişi tarafından belirlenen gerçek kişinin adı-soyadı, adresi, uyruğu ve T.C. Kimlik numarasını (yabancı uyruklularda vergi numarası veya yabancılara mahsus kimlik numarası) içerecek şekilde alınmış tüzel kişi müdürün </w:t>
      </w:r>
      <w:r w:rsidRPr="00853310">
        <w:rPr>
          <w:rFonts w:ascii="Tahoma" w:eastAsia="Times New Roman" w:hAnsi="Tahoma" w:cs="Tahoma"/>
          <w:color w:val="000000"/>
          <w:sz w:val="20"/>
          <w:szCs w:val="20"/>
          <w:u w:val="single"/>
          <w:lang w:eastAsia="tr-TR"/>
        </w:rPr>
        <w:t>yetkili organ kararı</w:t>
      </w:r>
      <w:r w:rsidRPr="00853310">
        <w:rPr>
          <w:rFonts w:ascii="Tahoma" w:eastAsia="Times New Roman" w:hAnsi="Tahoma" w:cs="Tahoma"/>
          <w:color w:val="000000"/>
          <w:sz w:val="20"/>
          <w:szCs w:val="20"/>
          <w:lang w:eastAsia="tr-TR"/>
        </w:rPr>
        <w:t> (Bu kararın, şirketin tabi bulunduğu ülkedeki noterler tarafından ve o ülkedeki Türk Konsolosluğu veya Türkiye’deki Dışişleri Bakanlığı tarafından ya da Yabancı Resmi Belgelerin Tasdiki Mecburiyetinin Kaldırılması Sözleşmesi hükümlerine göre onaylanmış ve bunların noterden onaylı Türkçe çevirilerinin de yaptırılmış olması gerekir). </w:t>
      </w:r>
      <w:proofErr w:type="gramEnd"/>
      <w:r w:rsidRPr="00853310">
        <w:rPr>
          <w:rFonts w:ascii="Tahoma" w:eastAsia="Times New Roman" w:hAnsi="Tahoma" w:cs="Tahoma"/>
          <w:color w:val="000000"/>
          <w:sz w:val="20"/>
          <w:szCs w:val="20"/>
          <w:lang w:eastAsia="tr-TR"/>
        </w:rPr>
        <w:t>Tüzel kişi tarafından belirlenen gerçek kişinin yabancı uyruklu ve Türkiye’de ikamet ediyor olması halinde ise, </w:t>
      </w:r>
      <w:r w:rsidRPr="00853310">
        <w:rPr>
          <w:rFonts w:ascii="Tahoma" w:eastAsia="Times New Roman" w:hAnsi="Tahoma" w:cs="Tahoma"/>
          <w:b/>
          <w:bCs/>
          <w:color w:val="000000"/>
          <w:sz w:val="20"/>
          <w:szCs w:val="20"/>
          <w:u w:val="single"/>
          <w:lang w:eastAsia="tr-TR"/>
        </w:rPr>
        <w:t>ikamet tezkeresi 2 nüsha</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853310">
        <w:rPr>
          <w:rFonts w:ascii="Tahoma" w:eastAsia="Times New Roman" w:hAnsi="Tahoma" w:cs="Tahoma"/>
          <w:color w:val="000000"/>
          <w:sz w:val="20"/>
          <w:szCs w:val="20"/>
          <w:lang w:eastAsia="tr-TR"/>
        </w:rPr>
        <w:t>7-Tüzel kişi müdürün yabancı uyruklu olması halinde tüzel kişinin güncel sicil kayıtlarını içeren belge ( Bu belgenin, şirketin tabi bulunduğu ülkedeki noterler tarafından ve o ülkedeki Türk Konsolosluğu veya Türkiye’deki Dışişleri Bakanlığı tarafından ya da Yabancı Resmi Belgelerin Tasdiki Mecburiyetinin Kaldırılması Sözleşmesi hükümlerine göre onaylanmış ve bunların noterden onaylı Türkçe çevirilerinin de yaptırılmış olması gerekir.) </w:t>
      </w:r>
      <w:proofErr w:type="gramEnd"/>
      <w:r w:rsidRPr="00853310">
        <w:rPr>
          <w:rFonts w:ascii="Tahoma" w:eastAsia="Times New Roman" w:hAnsi="Tahoma" w:cs="Tahoma"/>
          <w:b/>
          <w:bCs/>
          <w:color w:val="000000"/>
          <w:sz w:val="20"/>
          <w:szCs w:val="20"/>
          <w:lang w:eastAsia="tr-TR"/>
        </w:rPr>
        <w:t>2 nüsha</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-Yabancı uyruklu tüzel müdür var ise kararda/tadil mukavelesinde vergi numarası belirtilmelidir.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 xml:space="preserve">-Tüzel müdür Türk uyruklu fakat ticari </w:t>
      </w:r>
      <w:proofErr w:type="gramStart"/>
      <w:r w:rsidRPr="00853310">
        <w:rPr>
          <w:rFonts w:ascii="Verdana" w:eastAsia="Times New Roman" w:hAnsi="Verdana" w:cs="Tahoma"/>
          <w:color w:val="000000"/>
          <w:sz w:val="18"/>
          <w:szCs w:val="18"/>
          <w:lang w:eastAsia="tr-TR"/>
        </w:rPr>
        <w:t>ikametgahı</w:t>
      </w:r>
      <w:proofErr w:type="gramEnd"/>
      <w:r w:rsidRPr="00853310">
        <w:rPr>
          <w:rFonts w:ascii="Verdana" w:eastAsia="Times New Roman" w:hAnsi="Verdana" w:cs="Tahoma"/>
          <w:color w:val="000000"/>
          <w:sz w:val="18"/>
          <w:szCs w:val="18"/>
          <w:lang w:eastAsia="tr-TR"/>
        </w:rPr>
        <w:t xml:space="preserve"> Bodrum dışında ise tüzel ortağın kayıtlı bulunduğu Ticaret Sicil Müdürlüğü ve Ticaret sicil numarası /  vergi kimlik numarası ile </w:t>
      </w:r>
      <w:proofErr w:type="spellStart"/>
      <w:r w:rsidRPr="00853310">
        <w:rPr>
          <w:rFonts w:ascii="Verdana" w:eastAsia="Times New Roman" w:hAnsi="Verdana" w:cs="Tahoma"/>
          <w:color w:val="000000"/>
          <w:sz w:val="18"/>
          <w:szCs w:val="18"/>
          <w:lang w:eastAsia="tr-TR"/>
        </w:rPr>
        <w:t>Mersis</w:t>
      </w:r>
      <w:proofErr w:type="spellEnd"/>
      <w:r w:rsidRPr="00853310">
        <w:rPr>
          <w:rFonts w:ascii="Verdana" w:eastAsia="Times New Roman" w:hAnsi="Verdana" w:cs="Tahoma"/>
          <w:color w:val="000000"/>
          <w:sz w:val="18"/>
          <w:szCs w:val="18"/>
          <w:lang w:eastAsia="tr-TR"/>
        </w:rPr>
        <w:t xml:space="preserve"> numarası kararda/tadil mukavelesinde belirtilmelidir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lastRenderedPageBreak/>
        <w:t>8- Reşit olmayan şirket ortağının anne ve babasının ya da anne/babadan herhangi birisinin şirkete ortak olması halinde reşit olmayan ortak için mahkemeden alınmış kayyum atama kararı</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w:t>
      </w:r>
    </w:p>
    <w:p w:rsidR="00853310" w:rsidRPr="00853310" w:rsidRDefault="00853310" w:rsidP="00853310">
      <w:pPr>
        <w:shd w:val="clear" w:color="auto" w:fill="FFFFFF"/>
        <w:spacing w:after="240" w:line="270" w:lineRule="atLeast"/>
        <w:ind w:left="120" w:right="120" w:firstLine="360"/>
        <w:jc w:val="left"/>
        <w:rPr>
          <w:rFonts w:ascii="Tahoma" w:eastAsia="Times New Roman" w:hAnsi="Tahoma" w:cs="Tahoma"/>
          <w:color w:val="000000"/>
          <w:sz w:val="16"/>
          <w:szCs w:val="16"/>
          <w:lang w:eastAsia="tr-TR"/>
        </w:rPr>
      </w:pPr>
      <w:r w:rsidRPr="00853310">
        <w:rPr>
          <w:rFonts w:ascii="Verdana" w:eastAsia="Times New Roman" w:hAnsi="Verdana" w:cs="Tahoma"/>
          <w:b/>
          <w:bCs/>
          <w:color w:val="000000"/>
          <w:sz w:val="18"/>
          <w:szCs w:val="18"/>
          <w:u w:val="single"/>
          <w:lang w:eastAsia="tr-TR"/>
        </w:rPr>
        <w:t>Şirketlerde Sınırlı Yetkiye İlişkin İç Yönerge Uygulaması (TTK madde 367-371- 629 )</w:t>
      </w:r>
    </w:p>
    <w:p w:rsidR="00853310" w:rsidRPr="00853310" w:rsidRDefault="00853310" w:rsidP="00853310">
      <w:pPr>
        <w:shd w:val="clear" w:color="auto" w:fill="FFFFFF"/>
        <w:spacing w:after="240" w:line="270" w:lineRule="atLeast"/>
        <w:ind w:left="120" w:right="120"/>
        <w:jc w:val="both"/>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xml:space="preserve">      Şirketleri, her hususta münferiden veya müştereken temsil edeceklerin yetkileri Anonim Şirketlerde Yönetim Kurulu Kararı ya da Genel Kurul ile </w:t>
      </w:r>
      <w:proofErr w:type="spellStart"/>
      <w:r w:rsidRPr="00853310">
        <w:rPr>
          <w:rFonts w:ascii="Tahoma" w:eastAsia="Times New Roman" w:hAnsi="Tahoma" w:cs="Tahoma"/>
          <w:color w:val="000000"/>
          <w:sz w:val="20"/>
          <w:szCs w:val="20"/>
          <w:lang w:eastAsia="tr-TR"/>
        </w:rPr>
        <w:t>Limited</w:t>
      </w:r>
      <w:proofErr w:type="spellEnd"/>
      <w:r w:rsidRPr="00853310">
        <w:rPr>
          <w:rFonts w:ascii="Tahoma" w:eastAsia="Times New Roman" w:hAnsi="Tahoma" w:cs="Tahoma"/>
          <w:color w:val="000000"/>
          <w:sz w:val="20"/>
          <w:szCs w:val="20"/>
          <w:lang w:eastAsia="tr-TR"/>
        </w:rPr>
        <w:t xml:space="preserve"> Şirketlerde ise Genel Kurul Kararı ile alınabilecektir.</w:t>
      </w:r>
    </w:p>
    <w:p w:rsidR="00853310" w:rsidRPr="00853310" w:rsidRDefault="00853310" w:rsidP="00853310">
      <w:pPr>
        <w:shd w:val="clear" w:color="auto" w:fill="FFFFFF"/>
        <w:spacing w:after="240" w:line="270" w:lineRule="atLeast"/>
        <w:ind w:left="120" w:right="120"/>
        <w:jc w:val="both"/>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w:t>
      </w:r>
      <w:proofErr w:type="gramStart"/>
      <w:r w:rsidRPr="00853310">
        <w:rPr>
          <w:rFonts w:ascii="Tahoma" w:eastAsia="Times New Roman" w:hAnsi="Tahoma" w:cs="Tahoma"/>
          <w:color w:val="000000"/>
          <w:sz w:val="20"/>
          <w:szCs w:val="20"/>
          <w:lang w:eastAsia="tr-TR"/>
        </w:rPr>
        <w:t>Ancak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iç yönergenin noter onaylı suretinin tescil ve ilan edilmesi sonrasında atanabilecektir.</w:t>
      </w:r>
      <w:proofErr w:type="gramEnd"/>
    </w:p>
    <w:p w:rsidR="00853310" w:rsidRPr="00853310" w:rsidRDefault="00853310" w:rsidP="00853310">
      <w:pPr>
        <w:shd w:val="clear" w:color="auto" w:fill="FFFFFF"/>
        <w:spacing w:after="240" w:line="270" w:lineRule="atLeast"/>
        <w:ind w:left="120" w:right="120"/>
        <w:jc w:val="both"/>
        <w:rPr>
          <w:rFonts w:ascii="Tahoma" w:eastAsia="Times New Roman" w:hAnsi="Tahoma" w:cs="Tahoma"/>
          <w:color w:val="000000"/>
          <w:sz w:val="16"/>
          <w:szCs w:val="16"/>
          <w:lang w:eastAsia="tr-TR"/>
        </w:rPr>
      </w:pPr>
      <w:r w:rsidRPr="00853310">
        <w:rPr>
          <w:rFonts w:ascii="Verdana" w:eastAsia="Times New Roman" w:hAnsi="Verdana" w:cs="Tahoma"/>
          <w:b/>
          <w:bCs/>
          <w:color w:val="000000"/>
          <w:sz w:val="18"/>
          <w:szCs w:val="18"/>
          <w:u w:val="single"/>
          <w:lang w:eastAsia="tr-TR"/>
        </w:rPr>
        <w:t>İzlenecek yol aşağıda anlatıldığı gibidir;</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1-) Yönetim kurulunun ve müdürler kurulunun yetki devrine ilişkin iç yönerge düzenleyebilmesi, bu konuda esas sözleşmede bir hüküm bulunmasına bağlıdır. Esas sözleşmede bu konuda bir madde yoksa öncelikle esas sözleşme değişikliği yapılarak tescil ettirilmelidir.</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xml:space="preserve"> Ana mukavele tadili, iç yönerge ile eş zamanlı </w:t>
      </w:r>
      <w:proofErr w:type="spellStart"/>
      <w:r w:rsidRPr="00853310">
        <w:rPr>
          <w:rFonts w:ascii="Tahoma" w:eastAsia="Times New Roman" w:hAnsi="Tahoma" w:cs="Tahoma"/>
          <w:color w:val="000000"/>
          <w:sz w:val="20"/>
          <w:szCs w:val="20"/>
          <w:lang w:eastAsia="tr-TR"/>
        </w:rPr>
        <w:t>olarakta</w:t>
      </w:r>
      <w:proofErr w:type="spellEnd"/>
      <w:r w:rsidRPr="00853310">
        <w:rPr>
          <w:rFonts w:ascii="Tahoma" w:eastAsia="Times New Roman" w:hAnsi="Tahoma" w:cs="Tahoma"/>
          <w:color w:val="000000"/>
          <w:sz w:val="20"/>
          <w:szCs w:val="20"/>
          <w:lang w:eastAsia="tr-TR"/>
        </w:rPr>
        <w:t xml:space="preserve"> tescil ve ilan edilebilir.</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 xml:space="preserve">2-) Anonim Şirketlerde Yönetim Kurulu Kararı ile </w:t>
      </w:r>
      <w:proofErr w:type="spellStart"/>
      <w:r w:rsidRPr="00853310">
        <w:rPr>
          <w:rFonts w:ascii="Verdana" w:eastAsia="Times New Roman" w:hAnsi="Verdana" w:cs="Tahoma"/>
          <w:color w:val="000000"/>
          <w:sz w:val="18"/>
          <w:szCs w:val="18"/>
          <w:lang w:eastAsia="tr-TR"/>
        </w:rPr>
        <w:t>Limited</w:t>
      </w:r>
      <w:proofErr w:type="spellEnd"/>
      <w:r w:rsidRPr="00853310">
        <w:rPr>
          <w:rFonts w:ascii="Verdana" w:eastAsia="Times New Roman" w:hAnsi="Verdana" w:cs="Tahoma"/>
          <w:color w:val="000000"/>
          <w:sz w:val="18"/>
          <w:szCs w:val="18"/>
          <w:lang w:eastAsia="tr-TR"/>
        </w:rPr>
        <w:t xml:space="preserve"> Şirketlerde temsile yetkili müdürler (sınırsız yetkili müdürler) Kurulu Kararı ile tarih ve sayısı </w:t>
      </w:r>
      <w:proofErr w:type="gramStart"/>
      <w:r w:rsidRPr="00853310">
        <w:rPr>
          <w:rFonts w:ascii="Verdana" w:eastAsia="Times New Roman" w:hAnsi="Verdana" w:cs="Tahoma"/>
          <w:color w:val="000000"/>
          <w:sz w:val="18"/>
          <w:szCs w:val="18"/>
          <w:lang w:eastAsia="tr-TR"/>
        </w:rPr>
        <w:t>olan , sınırlı</w:t>
      </w:r>
      <w:proofErr w:type="gramEnd"/>
      <w:r w:rsidRPr="00853310">
        <w:rPr>
          <w:rFonts w:ascii="Verdana" w:eastAsia="Times New Roman" w:hAnsi="Verdana" w:cs="Tahoma"/>
          <w:color w:val="000000"/>
          <w:sz w:val="18"/>
          <w:szCs w:val="18"/>
          <w:lang w:eastAsia="tr-TR"/>
        </w:rPr>
        <w:t xml:space="preserve"> yetki çerçevesini belirleyen bir iç yönerge (Noter onaylı karar ekinde) kabul edilerek tescil ve ilan edilecektir. </w:t>
      </w:r>
      <w:r w:rsidRPr="00853310">
        <w:rPr>
          <w:rFonts w:ascii="Verdana" w:eastAsia="Times New Roman" w:hAnsi="Verdana" w:cs="Tahoma"/>
          <w:b/>
          <w:bCs/>
          <w:color w:val="FF0000"/>
          <w:sz w:val="18"/>
          <w:szCs w:val="18"/>
          <w:u w:val="single"/>
          <w:lang w:eastAsia="tr-TR"/>
        </w:rPr>
        <w:t>(iç yönerge metninin her sayfasında karara katılan yönetim kurulu üyeleri / müdürler kurulu üyelerinin imzası bulunmalıdır)</w:t>
      </w:r>
      <w:r w:rsidRPr="00853310">
        <w:rPr>
          <w:rFonts w:ascii="Verdana" w:eastAsia="Times New Roman" w:hAnsi="Verdana" w:cs="Tahoma"/>
          <w:color w:val="000000"/>
          <w:sz w:val="18"/>
          <w:szCs w:val="18"/>
          <w:lang w:eastAsia="tr-TR"/>
        </w:rPr>
        <w:br/>
      </w:r>
      <w:r w:rsidRPr="00853310">
        <w:rPr>
          <w:rFonts w:ascii="Tahoma" w:eastAsia="Times New Roman" w:hAnsi="Tahoma" w:cs="Tahoma"/>
          <w:color w:val="000000"/>
          <w:sz w:val="20"/>
          <w:szCs w:val="20"/>
          <w:lang w:eastAsia="tr-TR"/>
        </w:rPr>
        <w:t>3-</w:t>
      </w:r>
      <w:proofErr w:type="gramStart"/>
      <w:r w:rsidRPr="00853310">
        <w:rPr>
          <w:rFonts w:ascii="Tahoma" w:eastAsia="Times New Roman" w:hAnsi="Tahoma" w:cs="Tahoma"/>
          <w:color w:val="000000"/>
          <w:sz w:val="20"/>
          <w:szCs w:val="20"/>
          <w:lang w:eastAsia="tr-TR"/>
        </w:rPr>
        <w:t>)</w:t>
      </w:r>
      <w:proofErr w:type="gramEnd"/>
      <w:r w:rsidRPr="00853310">
        <w:rPr>
          <w:rFonts w:ascii="Tahoma" w:eastAsia="Times New Roman" w:hAnsi="Tahoma" w:cs="Tahoma"/>
          <w:color w:val="000000"/>
          <w:sz w:val="20"/>
          <w:szCs w:val="20"/>
          <w:lang w:eastAsia="tr-TR"/>
        </w:rPr>
        <w:t xml:space="preserve"> İç yönergede, sadece imza grupları ve yetki çerçevesi gibi hususlar yer alacak, </w:t>
      </w:r>
      <w:r w:rsidRPr="00853310">
        <w:rPr>
          <w:rFonts w:ascii="Tahoma" w:eastAsia="Times New Roman" w:hAnsi="Tahoma" w:cs="Tahoma"/>
          <w:color w:val="000000"/>
          <w:sz w:val="20"/>
          <w:szCs w:val="20"/>
          <w:u w:val="single"/>
          <w:lang w:eastAsia="tr-TR"/>
        </w:rPr>
        <w:t>Belirlenen yetkilere atanan kişilerin isimleri kesinlikle yer almayacaktır.</w:t>
      </w:r>
      <w:r w:rsidRPr="00853310">
        <w:rPr>
          <w:rFonts w:ascii="Tahoma" w:eastAsia="Times New Roman" w:hAnsi="Tahoma" w:cs="Tahoma"/>
          <w:b/>
          <w:bCs/>
          <w:color w:val="000000"/>
          <w:sz w:val="20"/>
          <w:szCs w:val="20"/>
          <w:u w:val="single"/>
          <w:lang w:eastAsia="tr-TR"/>
        </w:rPr>
        <w:t> </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4-) İç yönergeyle belirlenen sınırlı yetkilere atanacak kişilerin Ad-</w:t>
      </w:r>
      <w:proofErr w:type="spellStart"/>
      <w:r w:rsidRPr="00853310">
        <w:rPr>
          <w:rFonts w:ascii="Tahoma" w:eastAsia="Times New Roman" w:hAnsi="Tahoma" w:cs="Tahoma"/>
          <w:color w:val="000000"/>
          <w:sz w:val="20"/>
          <w:szCs w:val="20"/>
          <w:lang w:eastAsia="tr-TR"/>
        </w:rPr>
        <w:t>Soyad</w:t>
      </w:r>
      <w:proofErr w:type="spellEnd"/>
      <w:r w:rsidRPr="00853310">
        <w:rPr>
          <w:rFonts w:ascii="Tahoma" w:eastAsia="Times New Roman" w:hAnsi="Tahoma" w:cs="Tahoma"/>
          <w:color w:val="000000"/>
          <w:sz w:val="20"/>
          <w:szCs w:val="20"/>
          <w:lang w:eastAsia="tr-TR"/>
        </w:rPr>
        <w:t xml:space="preserve"> ve T.C.Kimlik Numaraları, iç yönergenin tarih ve sayısına atıf yapılmak suretiyle alınacak Anonim Şirketler de Yönetim Kurulu Kararı </w:t>
      </w:r>
      <w:proofErr w:type="spellStart"/>
      <w:r w:rsidRPr="00853310">
        <w:rPr>
          <w:rFonts w:ascii="Tahoma" w:eastAsia="Times New Roman" w:hAnsi="Tahoma" w:cs="Tahoma"/>
          <w:color w:val="000000"/>
          <w:sz w:val="20"/>
          <w:szCs w:val="20"/>
          <w:lang w:eastAsia="tr-TR"/>
        </w:rPr>
        <w:t>Limited</w:t>
      </w:r>
      <w:proofErr w:type="spellEnd"/>
      <w:r w:rsidRPr="00853310">
        <w:rPr>
          <w:rFonts w:ascii="Tahoma" w:eastAsia="Times New Roman" w:hAnsi="Tahoma" w:cs="Tahoma"/>
          <w:color w:val="000000"/>
          <w:sz w:val="20"/>
          <w:szCs w:val="20"/>
          <w:lang w:eastAsia="tr-TR"/>
        </w:rPr>
        <w:t xml:space="preserve"> Şirketler de Ortaklar Kurulu Kararı ile belirlenecektir. Burada dikkat edilmesi gereken iki önemli husus bulunmaktadır.</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Temsil ilzam kararında iç yönergeye atıfta bulunularak sınırlı yetkililerin atandığı kararda iç yönergede sayılan yetki kapsamı yer almamalıdır. Sadece iç yönerge tarih sayısına atıfta bulunulmalı iç yönerge içinde geçen yetkinin sınırlarını belirleyen cümleler temsil ilzam kararında yeniden yazılmamalıdır.</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İç yönergede bulunan sınırlı yetkileri kullanacak kişilerin atandığı temsil ilzam kararında şirketi HER HUSUSTA HERHANGİ BİR SINIRLAMA OLMAKSIZIN temsil ve ilzam edecek yönetim / müdürler kurulu üye / üyelerinin isimleri ve temsil ilzam yetkisi bulunması gerekmektedir.</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w:t>
      </w:r>
      <w:r w:rsidRPr="00853310">
        <w:rPr>
          <w:rFonts w:ascii="Tahoma" w:eastAsia="Times New Roman" w:hAnsi="Tahoma" w:cs="Tahoma"/>
          <w:color w:val="FF0000"/>
          <w:sz w:val="20"/>
          <w:szCs w:val="20"/>
          <w:u w:val="single"/>
          <w:lang w:eastAsia="tr-TR"/>
        </w:rPr>
        <w:t>NOT:</w:t>
      </w:r>
      <w:r w:rsidRPr="00853310">
        <w:rPr>
          <w:rFonts w:ascii="Tahoma" w:eastAsia="Times New Roman" w:hAnsi="Tahoma" w:cs="Tahoma"/>
          <w:color w:val="000000"/>
          <w:sz w:val="20"/>
          <w:szCs w:val="20"/>
          <w:lang w:eastAsia="tr-TR"/>
        </w:rPr>
        <w:t>  Şirket kayıtlarında tescil ve ilan edilmiş iç yönergede herhangi bir değişiklik yapılması veya mevcut iç yönergeye ilavelerin yapılacak olması halinde, ayrı tarih ve sayı ile düzenlenmiş yeni bir iç yönergenin tescil ve ilan edilmesi gerekmektedir.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b/>
          <w:bCs/>
          <w:color w:val="000000"/>
          <w:sz w:val="20"/>
          <w:lang w:eastAsia="tr-TR"/>
        </w:rPr>
        <w:t xml:space="preserve">Tüzel Kişi Müdürü Bulunan </w:t>
      </w:r>
      <w:proofErr w:type="spellStart"/>
      <w:r w:rsidRPr="00853310">
        <w:rPr>
          <w:rFonts w:ascii="Tahoma" w:eastAsia="Times New Roman" w:hAnsi="Tahoma" w:cs="Tahoma"/>
          <w:b/>
          <w:bCs/>
          <w:color w:val="000000"/>
          <w:sz w:val="20"/>
          <w:lang w:eastAsia="tr-TR"/>
        </w:rPr>
        <w:t>Limited</w:t>
      </w:r>
      <w:proofErr w:type="spellEnd"/>
      <w:r w:rsidRPr="00853310">
        <w:rPr>
          <w:rFonts w:ascii="Tahoma" w:eastAsia="Times New Roman" w:hAnsi="Tahoma" w:cs="Tahoma"/>
          <w:b/>
          <w:bCs/>
          <w:color w:val="000000"/>
          <w:sz w:val="20"/>
          <w:lang w:eastAsia="tr-TR"/>
        </w:rPr>
        <w:t xml:space="preserve"> Şirketlerde Görev ve Yetki Dağılımına İlişkin Kararlar ile Tüzel Kişi Adına, Tüzel Kişi Tarafından Belirlenen Gerçek Kişinin Bildirimi Hakkında Açıklama</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 xml:space="preserve">Tüzel kişi müdürü bulunan </w:t>
      </w:r>
      <w:proofErr w:type="spellStart"/>
      <w:r w:rsidRPr="00853310">
        <w:rPr>
          <w:rFonts w:ascii="Verdana" w:eastAsia="Times New Roman" w:hAnsi="Verdana" w:cs="Tahoma"/>
          <w:color w:val="000000"/>
          <w:sz w:val="18"/>
          <w:szCs w:val="18"/>
          <w:lang w:eastAsia="tr-TR"/>
        </w:rPr>
        <w:t>limited</w:t>
      </w:r>
      <w:proofErr w:type="spellEnd"/>
      <w:r w:rsidRPr="00853310">
        <w:rPr>
          <w:rFonts w:ascii="Verdana" w:eastAsia="Times New Roman" w:hAnsi="Verdana" w:cs="Tahoma"/>
          <w:color w:val="000000"/>
          <w:sz w:val="18"/>
          <w:szCs w:val="18"/>
          <w:lang w:eastAsia="tr-TR"/>
        </w:rPr>
        <w:t xml:space="preserve"> şirketlerde görev dağılımı ile temsil ve ilzam kararlarında, görev ve yetki tüzel kişi müdüre verilmelidir.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TTK 624.madde gereğince şirketin birden fazla müdürünün bulunması halinde bunlardan biri müdürler kurulu başkanı olarak atanmalıdır.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lastRenderedPageBreak/>
        <w:t>Kararda, tüzel kişi tarafından ve tüzel kişi adına belirlenen gerçek kişinin adı-soyadı, yerleşim yeri, vatandaşlığı, T.C. Kimlik Numarası, yabancı uyruklu ise vergi numarası veya yabancılara mahsus kimlik numarası belirtilmelidir. Tüzel kişi tarafından belirlenen gerçek kişinin yabancı uyruklu olması ve ikamet adresinin de Türkiye’de bulunması halinde, tüzel kişi adına belirlenen gerçek kişinin ikamet tezkeresi de eklenmelidir.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Yabancı uyruklu tüzel müdürün kararda/tadil mukavelesinde vergi numarası belirtilmelidir. </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 xml:space="preserve">Yeni giren tüzel müdür Türk uyruklu fakat ticari </w:t>
      </w:r>
      <w:proofErr w:type="gramStart"/>
      <w:r w:rsidRPr="00853310">
        <w:rPr>
          <w:rFonts w:ascii="Verdana" w:eastAsia="Times New Roman" w:hAnsi="Verdana" w:cs="Tahoma"/>
          <w:color w:val="000000"/>
          <w:sz w:val="18"/>
          <w:szCs w:val="18"/>
          <w:lang w:eastAsia="tr-TR"/>
        </w:rPr>
        <w:t>ikametgahı</w:t>
      </w:r>
      <w:proofErr w:type="gramEnd"/>
      <w:r w:rsidRPr="00853310">
        <w:rPr>
          <w:rFonts w:ascii="Verdana" w:eastAsia="Times New Roman" w:hAnsi="Verdana" w:cs="Tahoma"/>
          <w:color w:val="000000"/>
          <w:sz w:val="18"/>
          <w:szCs w:val="18"/>
          <w:lang w:eastAsia="tr-TR"/>
        </w:rPr>
        <w:t xml:space="preserve"> İstanbul dışında ise tüzel ortağın kayıtlı bulunduğu Ticaret Sicil Müdürlüğü ve Ticaret sicil numarası /  vergi kimlik numarası ile </w:t>
      </w:r>
      <w:proofErr w:type="spellStart"/>
      <w:r w:rsidRPr="00853310">
        <w:rPr>
          <w:rFonts w:ascii="Verdana" w:eastAsia="Times New Roman" w:hAnsi="Verdana" w:cs="Tahoma"/>
          <w:color w:val="000000"/>
          <w:sz w:val="18"/>
          <w:szCs w:val="18"/>
          <w:lang w:eastAsia="tr-TR"/>
        </w:rPr>
        <w:t>Mersis</w:t>
      </w:r>
      <w:proofErr w:type="spellEnd"/>
      <w:r w:rsidRPr="00853310">
        <w:rPr>
          <w:rFonts w:ascii="Verdana" w:eastAsia="Times New Roman" w:hAnsi="Verdana" w:cs="Tahoma"/>
          <w:color w:val="000000"/>
          <w:sz w:val="18"/>
          <w:szCs w:val="18"/>
          <w:lang w:eastAsia="tr-TR"/>
        </w:rPr>
        <w:t xml:space="preserve"> numarası kararda/tadil mukavelesinde belirtilmelidir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 </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Temsil ilzama ait karar </w:t>
      </w:r>
      <w:hyperlink r:id="rId9" w:tgtFrame="_blank" w:history="1">
        <w:r w:rsidRPr="00853310">
          <w:rPr>
            <w:rFonts w:ascii="Verdana" w:eastAsia="Times New Roman" w:hAnsi="Verdana" w:cs="Tahoma"/>
            <w:color w:val="0000FF"/>
            <w:sz w:val="18"/>
            <w:lang w:eastAsia="tr-TR"/>
          </w:rPr>
          <w:t>örneği</w:t>
        </w:r>
      </w:hyperlink>
      <w:r w:rsidRPr="00853310">
        <w:rPr>
          <w:rFonts w:ascii="Verdana" w:eastAsia="Times New Roman" w:hAnsi="Verdana" w:cs="Tahoma"/>
          <w:color w:val="000000"/>
          <w:sz w:val="18"/>
          <w:szCs w:val="18"/>
          <w:lang w:eastAsia="tr-TR"/>
        </w:rPr>
        <w:t> ektedir. </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 </w:t>
      </w:r>
      <w:proofErr w:type="spellStart"/>
      <w:r w:rsidRPr="00853310">
        <w:rPr>
          <w:rFonts w:ascii="Verdana" w:eastAsia="Times New Roman" w:hAnsi="Verdana" w:cs="Tahoma"/>
          <w:b/>
          <w:bCs/>
          <w:color w:val="000000"/>
          <w:sz w:val="18"/>
          <w:lang w:eastAsia="tr-TR"/>
        </w:rPr>
        <w:t>Limited</w:t>
      </w:r>
      <w:proofErr w:type="spellEnd"/>
      <w:r w:rsidRPr="00853310">
        <w:rPr>
          <w:rFonts w:ascii="Verdana" w:eastAsia="Times New Roman" w:hAnsi="Verdana" w:cs="Tahoma"/>
          <w:b/>
          <w:bCs/>
          <w:color w:val="000000"/>
          <w:sz w:val="18"/>
          <w:lang w:eastAsia="tr-TR"/>
        </w:rPr>
        <w:t xml:space="preserve"> Şirketlerde Müdürün Tüzel Kişi Olması Halinde İbraz Edilecek İmza Beyanı Hakkında</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 xml:space="preserve">Müdür olarak seçilen tüzel kişinin  temsilcisinin imza </w:t>
      </w:r>
      <w:proofErr w:type="gramStart"/>
      <w:r w:rsidRPr="00853310">
        <w:rPr>
          <w:rFonts w:ascii="Verdana" w:eastAsia="Times New Roman" w:hAnsi="Verdana" w:cs="Tahoma"/>
          <w:color w:val="000000"/>
          <w:sz w:val="18"/>
          <w:szCs w:val="18"/>
          <w:lang w:eastAsia="tr-TR"/>
        </w:rPr>
        <w:t>beyanı ; asıl</w:t>
      </w:r>
      <w:proofErr w:type="gramEnd"/>
      <w:r w:rsidRPr="00853310">
        <w:rPr>
          <w:rFonts w:ascii="Verdana" w:eastAsia="Times New Roman" w:hAnsi="Verdana" w:cs="Tahoma"/>
          <w:color w:val="000000"/>
          <w:sz w:val="18"/>
          <w:szCs w:val="18"/>
          <w:lang w:eastAsia="tr-TR"/>
        </w:rPr>
        <w:t xml:space="preserve"> şirket </w:t>
      </w:r>
      <w:proofErr w:type="spellStart"/>
      <w:r w:rsidRPr="00853310">
        <w:rPr>
          <w:rFonts w:ascii="Verdana" w:eastAsia="Times New Roman" w:hAnsi="Verdana" w:cs="Tahoma"/>
          <w:color w:val="000000"/>
          <w:sz w:val="18"/>
          <w:szCs w:val="18"/>
          <w:lang w:eastAsia="tr-TR"/>
        </w:rPr>
        <w:t>ünvanının</w:t>
      </w:r>
      <w:proofErr w:type="spellEnd"/>
      <w:r w:rsidRPr="00853310">
        <w:rPr>
          <w:rFonts w:ascii="Verdana" w:eastAsia="Times New Roman" w:hAnsi="Verdana" w:cs="Tahoma"/>
          <w:color w:val="000000"/>
          <w:sz w:val="18"/>
          <w:szCs w:val="18"/>
          <w:lang w:eastAsia="tr-TR"/>
        </w:rPr>
        <w:t xml:space="preserve"> da belirtilmesi koşuluyla, temsilcisi olduğu şirketin </w:t>
      </w:r>
      <w:proofErr w:type="spellStart"/>
      <w:r w:rsidRPr="00853310">
        <w:rPr>
          <w:rFonts w:ascii="Verdana" w:eastAsia="Times New Roman" w:hAnsi="Verdana" w:cs="Tahoma"/>
          <w:color w:val="000000"/>
          <w:sz w:val="18"/>
          <w:szCs w:val="18"/>
          <w:lang w:eastAsia="tr-TR"/>
        </w:rPr>
        <w:t>ünvanı</w:t>
      </w:r>
      <w:proofErr w:type="spellEnd"/>
      <w:r w:rsidRPr="00853310">
        <w:rPr>
          <w:rFonts w:ascii="Verdana" w:eastAsia="Times New Roman" w:hAnsi="Verdana" w:cs="Tahoma"/>
          <w:color w:val="000000"/>
          <w:sz w:val="18"/>
          <w:szCs w:val="18"/>
          <w:lang w:eastAsia="tr-TR"/>
        </w:rPr>
        <w:t xml:space="preserve"> altında düzenlenmelidir. </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xml:space="preserve">Örneğin: </w:t>
      </w:r>
      <w:proofErr w:type="spellStart"/>
      <w:r w:rsidRPr="00853310">
        <w:rPr>
          <w:rFonts w:ascii="Tahoma" w:eastAsia="Times New Roman" w:hAnsi="Tahoma" w:cs="Tahoma"/>
          <w:color w:val="000000"/>
          <w:sz w:val="20"/>
          <w:szCs w:val="20"/>
          <w:lang w:eastAsia="tr-TR"/>
        </w:rPr>
        <w:t>Xxxx</w:t>
      </w:r>
      <w:proofErr w:type="spellEnd"/>
      <w:r w:rsidRPr="00853310">
        <w:rPr>
          <w:rFonts w:ascii="Tahoma" w:eastAsia="Times New Roman" w:hAnsi="Tahoma" w:cs="Tahoma"/>
          <w:color w:val="000000"/>
          <w:sz w:val="20"/>
          <w:szCs w:val="20"/>
          <w:lang w:eastAsia="tr-TR"/>
        </w:rPr>
        <w:t xml:space="preserve"> Ticaret </w:t>
      </w:r>
      <w:proofErr w:type="spellStart"/>
      <w:r w:rsidRPr="00853310">
        <w:rPr>
          <w:rFonts w:ascii="Tahoma" w:eastAsia="Times New Roman" w:hAnsi="Tahoma" w:cs="Tahoma"/>
          <w:color w:val="000000"/>
          <w:sz w:val="20"/>
          <w:szCs w:val="20"/>
          <w:lang w:eastAsia="tr-TR"/>
        </w:rPr>
        <w:t>Limited</w:t>
      </w:r>
      <w:proofErr w:type="spellEnd"/>
      <w:r w:rsidRPr="00853310">
        <w:rPr>
          <w:rFonts w:ascii="Tahoma" w:eastAsia="Times New Roman" w:hAnsi="Tahoma" w:cs="Tahoma"/>
          <w:color w:val="000000"/>
          <w:sz w:val="20"/>
          <w:szCs w:val="20"/>
          <w:lang w:eastAsia="tr-TR"/>
        </w:rPr>
        <w:t xml:space="preserve"> Şirketi </w:t>
      </w:r>
      <w:proofErr w:type="spellStart"/>
      <w:r w:rsidRPr="00853310">
        <w:rPr>
          <w:rFonts w:ascii="Tahoma" w:eastAsia="Times New Roman" w:hAnsi="Tahoma" w:cs="Tahoma"/>
          <w:color w:val="000000"/>
          <w:sz w:val="20"/>
          <w:szCs w:val="20"/>
          <w:lang w:eastAsia="tr-TR"/>
        </w:rPr>
        <w:t>ünvanlı</w:t>
      </w:r>
      <w:proofErr w:type="spellEnd"/>
      <w:r w:rsidRPr="00853310">
        <w:rPr>
          <w:rFonts w:ascii="Tahoma" w:eastAsia="Times New Roman" w:hAnsi="Tahoma" w:cs="Tahoma"/>
          <w:color w:val="000000"/>
          <w:sz w:val="20"/>
          <w:szCs w:val="20"/>
          <w:lang w:eastAsia="tr-TR"/>
        </w:rPr>
        <w:t xml:space="preserve"> şirkete müdür olarak atanan </w:t>
      </w:r>
      <w:proofErr w:type="spellStart"/>
      <w:r w:rsidRPr="00853310">
        <w:rPr>
          <w:rFonts w:ascii="Tahoma" w:eastAsia="Times New Roman" w:hAnsi="Tahoma" w:cs="Tahoma"/>
          <w:color w:val="000000"/>
          <w:sz w:val="20"/>
          <w:szCs w:val="20"/>
          <w:lang w:eastAsia="tr-TR"/>
        </w:rPr>
        <w:t>Yyy</w:t>
      </w:r>
      <w:proofErr w:type="spellEnd"/>
      <w:r w:rsidRPr="00853310">
        <w:rPr>
          <w:rFonts w:ascii="Tahoma" w:eastAsia="Times New Roman" w:hAnsi="Tahoma" w:cs="Tahoma"/>
          <w:color w:val="000000"/>
          <w:sz w:val="20"/>
          <w:szCs w:val="20"/>
          <w:lang w:eastAsia="tr-TR"/>
        </w:rPr>
        <w:t xml:space="preserve"> Turizm  </w:t>
      </w:r>
      <w:proofErr w:type="spellStart"/>
      <w:r w:rsidRPr="00853310">
        <w:rPr>
          <w:rFonts w:ascii="Tahoma" w:eastAsia="Times New Roman" w:hAnsi="Tahoma" w:cs="Tahoma"/>
          <w:color w:val="000000"/>
          <w:sz w:val="20"/>
          <w:szCs w:val="20"/>
          <w:lang w:eastAsia="tr-TR"/>
        </w:rPr>
        <w:t>LimitedŞirketi</w:t>
      </w:r>
      <w:proofErr w:type="spellEnd"/>
      <w:r w:rsidRPr="00853310">
        <w:rPr>
          <w:rFonts w:ascii="Tahoma" w:eastAsia="Times New Roman" w:hAnsi="Tahoma" w:cs="Tahoma"/>
          <w:color w:val="000000"/>
          <w:sz w:val="20"/>
          <w:szCs w:val="20"/>
          <w:lang w:eastAsia="tr-TR"/>
        </w:rPr>
        <w:t xml:space="preserve"> adına atacağım tatbik imzalarım aşağıdaki gibidir.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spellStart"/>
      <w:r w:rsidRPr="00853310">
        <w:rPr>
          <w:rFonts w:ascii="Tahoma" w:eastAsia="Times New Roman" w:hAnsi="Tahoma" w:cs="Tahoma"/>
          <w:color w:val="000000"/>
          <w:sz w:val="20"/>
          <w:szCs w:val="20"/>
          <w:lang w:eastAsia="tr-TR"/>
        </w:rPr>
        <w:t>Yyy</w:t>
      </w:r>
      <w:proofErr w:type="spellEnd"/>
      <w:r w:rsidRPr="00853310">
        <w:rPr>
          <w:rFonts w:ascii="Tahoma" w:eastAsia="Times New Roman" w:hAnsi="Tahoma" w:cs="Tahoma"/>
          <w:color w:val="000000"/>
          <w:sz w:val="20"/>
          <w:szCs w:val="20"/>
          <w:lang w:eastAsia="tr-TR"/>
        </w:rPr>
        <w:t xml:space="preserve"> Turizm  </w:t>
      </w:r>
      <w:proofErr w:type="spellStart"/>
      <w:r w:rsidRPr="00853310">
        <w:rPr>
          <w:rFonts w:ascii="Tahoma" w:eastAsia="Times New Roman" w:hAnsi="Tahoma" w:cs="Tahoma"/>
          <w:color w:val="000000"/>
          <w:sz w:val="20"/>
          <w:szCs w:val="20"/>
          <w:lang w:eastAsia="tr-TR"/>
        </w:rPr>
        <w:t>Limited</w:t>
      </w:r>
      <w:proofErr w:type="spellEnd"/>
      <w:r w:rsidRPr="00853310">
        <w:rPr>
          <w:rFonts w:ascii="Tahoma" w:eastAsia="Times New Roman" w:hAnsi="Tahoma" w:cs="Tahoma"/>
          <w:color w:val="000000"/>
          <w:sz w:val="20"/>
          <w:szCs w:val="20"/>
          <w:lang w:eastAsia="tr-TR"/>
        </w:rPr>
        <w:t> Şirketi adına;</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Gerçek Kişi Adı Soyadı TC No ve İmza</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b/>
          <w:bCs/>
          <w:color w:val="000000"/>
          <w:sz w:val="20"/>
          <w:szCs w:val="20"/>
          <w:lang w:eastAsia="tr-TR"/>
        </w:rPr>
        <w:t>LTD MÜDÜR İSTİFASI</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16"/>
          <w:szCs w:val="16"/>
          <w:lang w:eastAsia="tr-TR"/>
        </w:rPr>
        <w:t> </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 xml:space="preserve">1-Dilekçe Ticaret Sicili Müdürlüğüne (Şirket kaşesi ile yetkili tarafından imzalanmalı, </w:t>
      </w:r>
      <w:proofErr w:type="gramStart"/>
      <w:r w:rsidRPr="00853310">
        <w:rPr>
          <w:rFonts w:ascii="Tahoma" w:eastAsia="Times New Roman" w:hAnsi="Tahoma" w:cs="Tahoma"/>
          <w:color w:val="000000"/>
          <w:sz w:val="20"/>
          <w:szCs w:val="20"/>
          <w:lang w:eastAsia="tr-TR"/>
        </w:rPr>
        <w:t>vekaleten</w:t>
      </w:r>
      <w:proofErr w:type="gramEnd"/>
      <w:r w:rsidRPr="00853310">
        <w:rPr>
          <w:rFonts w:ascii="Tahoma" w:eastAsia="Times New Roman" w:hAnsi="Tahoma" w:cs="Tahoma"/>
          <w:color w:val="000000"/>
          <w:sz w:val="20"/>
          <w:szCs w:val="20"/>
          <w:lang w:eastAsia="tr-TR"/>
        </w:rPr>
        <w:t xml:space="preserve"> imzalanmış ise vekaletin aslı veya onaylı sureti eklenmeli, ekindeki evrak dökümünü içermelidir.) EK-1</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2-Dilekçe Ticaret Odası Başkanlığına (Ticaret Siciline Yazılan Dilekçe içeriğine uygun yazılabilir)</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Verdana" w:eastAsia="Times New Roman" w:hAnsi="Verdana" w:cs="Tahoma"/>
          <w:color w:val="000000"/>
          <w:sz w:val="18"/>
          <w:szCs w:val="18"/>
          <w:lang w:eastAsia="tr-TR"/>
        </w:rPr>
        <w:t>3-</w:t>
      </w:r>
      <w:hyperlink r:id="rId10" w:tgtFrame="_blank" w:history="1">
        <w:r w:rsidRPr="00853310">
          <w:rPr>
            <w:rFonts w:ascii="Verdana" w:eastAsia="Times New Roman" w:hAnsi="Verdana" w:cs="Tahoma"/>
            <w:color w:val="0000FF"/>
            <w:sz w:val="18"/>
            <w:lang w:eastAsia="tr-TR"/>
          </w:rPr>
          <w:t>Genel Kurul kararı</w:t>
        </w:r>
      </w:hyperlink>
      <w:r w:rsidRPr="00853310">
        <w:rPr>
          <w:rFonts w:ascii="Verdana" w:eastAsia="Times New Roman" w:hAnsi="Verdana" w:cs="Tahoma"/>
          <w:color w:val="000000"/>
          <w:sz w:val="18"/>
          <w:szCs w:val="18"/>
          <w:lang w:eastAsia="tr-TR"/>
        </w:rPr>
        <w:t xml:space="preserve"> (noter onaylı-2 nüsha) Ayrıca düzenlenmiş ise </w:t>
      </w:r>
      <w:proofErr w:type="spellStart"/>
      <w:r w:rsidRPr="00853310">
        <w:rPr>
          <w:rFonts w:ascii="Verdana" w:eastAsia="Times New Roman" w:hAnsi="Verdana" w:cs="Tahoma"/>
          <w:color w:val="000000"/>
          <w:sz w:val="18"/>
          <w:szCs w:val="18"/>
          <w:lang w:eastAsia="tr-TR"/>
        </w:rPr>
        <w:t>hazirun</w:t>
      </w:r>
      <w:proofErr w:type="spellEnd"/>
      <w:r w:rsidRPr="00853310">
        <w:rPr>
          <w:rFonts w:ascii="Verdana" w:eastAsia="Times New Roman" w:hAnsi="Verdana" w:cs="Tahoma"/>
          <w:color w:val="000000"/>
          <w:sz w:val="18"/>
          <w:szCs w:val="18"/>
          <w:lang w:eastAsia="tr-TR"/>
        </w:rPr>
        <w:t xml:space="preserve"> cetveli</w:t>
      </w:r>
    </w:p>
    <w:p w:rsidR="00853310" w:rsidRPr="00853310" w:rsidRDefault="00853310" w:rsidP="00853310">
      <w:pPr>
        <w:shd w:val="clear" w:color="auto" w:fill="FFFFFF"/>
        <w:spacing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16"/>
          <w:szCs w:val="16"/>
          <w:lang w:eastAsia="tr-TR"/>
        </w:rPr>
        <w:t> </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b/>
          <w:bCs/>
          <w:color w:val="000000"/>
          <w:sz w:val="20"/>
          <w:szCs w:val="20"/>
          <w:u w:val="single"/>
          <w:lang w:eastAsia="tr-TR"/>
        </w:rPr>
        <w:t>Tüm ortakların toplantıya katılmadığı hallerde çağrı usulü:</w:t>
      </w:r>
      <w:r w:rsidRPr="00853310">
        <w:rPr>
          <w:rFonts w:ascii="Tahoma" w:eastAsia="Times New Roman" w:hAnsi="Tahoma" w:cs="Tahoma"/>
          <w:color w:val="000000"/>
          <w:sz w:val="20"/>
          <w:szCs w:val="20"/>
          <w:lang w:eastAsia="tr-TR"/>
        </w:rPr>
        <w:t xml:space="preserve"> Genel kurul, müdürler tarafından, toplantı gününden en az on beş gün (ilan ve toplantı günleri hariç) önce toplantıya çağrılır. Şirket </w:t>
      </w:r>
      <w:proofErr w:type="spellStart"/>
      <w:r w:rsidRPr="00853310">
        <w:rPr>
          <w:rFonts w:ascii="Tahoma" w:eastAsia="Times New Roman" w:hAnsi="Tahoma" w:cs="Tahoma"/>
          <w:color w:val="000000"/>
          <w:sz w:val="20"/>
          <w:szCs w:val="20"/>
          <w:lang w:eastAsia="tr-TR"/>
        </w:rPr>
        <w:t>anasözleşmesi</w:t>
      </w:r>
      <w:proofErr w:type="spellEnd"/>
      <w:r w:rsidRPr="00853310">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w:t>
      </w:r>
      <w:r w:rsidRPr="00853310">
        <w:rPr>
          <w:rFonts w:ascii="Tahoma" w:eastAsia="Times New Roman" w:hAnsi="Tahoma" w:cs="Tahoma"/>
          <w:color w:val="000000"/>
          <w:sz w:val="20"/>
          <w:szCs w:val="20"/>
          <w:u w:val="single"/>
          <w:lang w:eastAsia="tr-TR"/>
        </w:rPr>
        <w:t>mutlaka Türkiye Ticaret Sicili Gazetesinde</w:t>
      </w:r>
      <w:r w:rsidRPr="00853310">
        <w:rPr>
          <w:rFonts w:ascii="Tahoma" w:eastAsia="Times New Roman" w:hAnsi="Tahoma" w:cs="Tahoma"/>
          <w:color w:val="000000"/>
          <w:sz w:val="20"/>
          <w:szCs w:val="20"/>
          <w:lang w:eastAsia="tr-TR"/>
        </w:rPr>
        <w:t> yayımlanan ilanla çağrılır. Pay defterinde yazılı pay sahipleriyle, önceden şirkete pay senedi veya pay sahipliğini ispatlayıcı belge vererek adreslerini bildiren pay sahiplerine, toplantı günü ile gündem ve ilanın çıktığı veya çıkacağı gazeteler, </w:t>
      </w:r>
      <w:r w:rsidRPr="00853310">
        <w:rPr>
          <w:rFonts w:ascii="Tahoma" w:eastAsia="Times New Roman" w:hAnsi="Tahoma" w:cs="Tahoma"/>
          <w:color w:val="000000"/>
          <w:sz w:val="20"/>
          <w:szCs w:val="20"/>
          <w:u w:val="single"/>
          <w:lang w:eastAsia="tr-TR"/>
        </w:rPr>
        <w:t>iadeli taahhütlü mektupla</w:t>
      </w:r>
      <w:r w:rsidRPr="00853310">
        <w:rPr>
          <w:rFonts w:ascii="Tahoma" w:eastAsia="Times New Roman" w:hAnsi="Tahoma" w:cs="Tahoma"/>
          <w:color w:val="000000"/>
          <w:sz w:val="20"/>
          <w:szCs w:val="20"/>
          <w:lang w:eastAsia="tr-TR"/>
        </w:rPr>
        <w:t> bildirilir.</w:t>
      </w:r>
      <w:r w:rsidRPr="00853310">
        <w:rPr>
          <w:rFonts w:ascii="Tahoma" w:eastAsia="Times New Roman" w:hAnsi="Tahoma" w:cs="Tahoma"/>
          <w:color w:val="000000"/>
          <w:sz w:val="20"/>
          <w:szCs w:val="20"/>
          <w:lang w:eastAsia="tr-TR"/>
        </w:rPr>
        <w:br/>
      </w:r>
      <w:r w:rsidRPr="00853310">
        <w:rPr>
          <w:rFonts w:ascii="Tahoma" w:eastAsia="Times New Roman" w:hAnsi="Tahoma" w:cs="Tahoma"/>
          <w:b/>
          <w:bCs/>
          <w:color w:val="000000"/>
          <w:sz w:val="20"/>
          <w:szCs w:val="20"/>
          <w:u w:val="single"/>
          <w:lang w:eastAsia="tr-TR"/>
        </w:rPr>
        <w:t>Buna göre, tüm ortakların toplantıya katılmadığı hallerde tescil müracaatına</w:t>
      </w:r>
      <w:r w:rsidRPr="00853310">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853310">
        <w:rPr>
          <w:rFonts w:ascii="Tahoma" w:eastAsia="Times New Roman" w:hAnsi="Tahoma" w:cs="Tahoma"/>
          <w:color w:val="000000"/>
          <w:sz w:val="20"/>
          <w:szCs w:val="20"/>
          <w:lang w:eastAsia="tr-TR"/>
        </w:rPr>
        <w:t>anasözleşme</w:t>
      </w:r>
      <w:proofErr w:type="spellEnd"/>
      <w:r w:rsidRPr="00853310">
        <w:rPr>
          <w:rFonts w:ascii="Tahoma" w:eastAsia="Times New Roman" w:hAnsi="Tahoma" w:cs="Tahoma"/>
          <w:color w:val="000000"/>
          <w:sz w:val="20"/>
          <w:szCs w:val="20"/>
          <w:lang w:eastAsia="tr-TR"/>
        </w:rPr>
        <w:t xml:space="preserve"> de özel çağrı usulü var ise bu usule ilişkin belgeler de eklenmelidir.</w:t>
      </w:r>
    </w:p>
    <w:p w:rsidR="00853310" w:rsidRPr="00853310" w:rsidRDefault="00853310" w:rsidP="00853310">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853310">
        <w:rPr>
          <w:rFonts w:ascii="Tahoma" w:eastAsia="Times New Roman" w:hAnsi="Tahoma" w:cs="Tahoma"/>
          <w:color w:val="000000"/>
          <w:sz w:val="20"/>
          <w:szCs w:val="20"/>
          <w:lang w:eastAsia="tr-TR"/>
        </w:rPr>
        <w:t>4-Reşit olmayan şirket ortağının anne ve babasının ya da anne/babadan herhangi birisinin şirkete ortak olması halinde reşit olmayan ortak için mahkemeden alınmış kayyum atama kararı</w:t>
      </w:r>
    </w:p>
    <w:p w:rsidR="003D4771" w:rsidRDefault="003D4771" w:rsidP="00853310">
      <w:pPr>
        <w:ind w:right="0"/>
      </w:pPr>
    </w:p>
    <w:sectPr w:rsidR="003D4771" w:rsidSect="00853310">
      <w:pgSz w:w="11906" w:h="16838"/>
      <w:pgMar w:top="1417" w:right="1417"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853310"/>
    <w:rsid w:val="001D47DD"/>
    <w:rsid w:val="00311252"/>
    <w:rsid w:val="003D4771"/>
    <w:rsid w:val="005133BD"/>
    <w:rsid w:val="00804EF0"/>
    <w:rsid w:val="00853310"/>
    <w:rsid w:val="008709E4"/>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310"/>
    <w:rPr>
      <w:b/>
      <w:bCs/>
    </w:rPr>
  </w:style>
  <w:style w:type="character" w:styleId="Kpr">
    <w:name w:val="Hyperlink"/>
    <w:basedOn w:val="VarsaylanParagrafYazTipi"/>
    <w:uiPriority w:val="99"/>
    <w:semiHidden/>
    <w:unhideWhenUsed/>
    <w:rsid w:val="00853310"/>
    <w:rPr>
      <w:color w:val="0000FF"/>
      <w:u w:val="single"/>
    </w:rPr>
  </w:style>
</w:styles>
</file>

<file path=word/webSettings.xml><?xml version="1.0" encoding="utf-8"?>
<w:webSettings xmlns:r="http://schemas.openxmlformats.org/officeDocument/2006/relationships" xmlns:w="http://schemas.openxmlformats.org/wordprocessingml/2006/main">
  <w:divs>
    <w:div w:id="1125462684">
      <w:bodyDiv w:val="1"/>
      <w:marLeft w:val="0"/>
      <w:marRight w:val="0"/>
      <w:marTop w:val="0"/>
      <w:marBottom w:val="0"/>
      <w:divBdr>
        <w:top w:val="none" w:sz="0" w:space="0" w:color="auto"/>
        <w:left w:val="none" w:sz="0" w:space="0" w:color="auto"/>
        <w:bottom w:val="none" w:sz="0" w:space="0" w:color="auto"/>
        <w:right w:val="none" w:sz="0" w:space="0" w:color="auto"/>
      </w:divBdr>
      <w:divsChild>
        <w:div w:id="1120686111">
          <w:marLeft w:val="0"/>
          <w:marRight w:val="0"/>
          <w:marTop w:val="0"/>
          <w:marBottom w:val="120"/>
          <w:divBdr>
            <w:top w:val="none" w:sz="0" w:space="0" w:color="auto"/>
            <w:left w:val="none" w:sz="0" w:space="0" w:color="auto"/>
            <w:bottom w:val="none" w:sz="0" w:space="0" w:color="auto"/>
            <w:right w:val="none" w:sz="0" w:space="0" w:color="auto"/>
          </w:divBdr>
        </w:div>
        <w:div w:id="1031801658">
          <w:marLeft w:val="120"/>
          <w:marRight w:val="120"/>
          <w:marTop w:val="0"/>
          <w:marBottom w:val="0"/>
          <w:divBdr>
            <w:top w:val="none" w:sz="0" w:space="0" w:color="auto"/>
            <w:left w:val="none" w:sz="0" w:space="0" w:color="auto"/>
            <w:bottom w:val="none" w:sz="0" w:space="0" w:color="auto"/>
            <w:right w:val="none" w:sz="0" w:space="0" w:color="auto"/>
          </w:divBdr>
          <w:divsChild>
            <w:div w:id="862323283">
              <w:marLeft w:val="0"/>
              <w:marRight w:val="0"/>
              <w:marTop w:val="0"/>
              <w:marBottom w:val="150"/>
              <w:divBdr>
                <w:top w:val="none" w:sz="0" w:space="0" w:color="auto"/>
                <w:left w:val="none" w:sz="0" w:space="0" w:color="auto"/>
                <w:bottom w:val="none" w:sz="0" w:space="0" w:color="auto"/>
                <w:right w:val="none" w:sz="0" w:space="0" w:color="auto"/>
              </w:divBdr>
              <w:divsChild>
                <w:div w:id="1311205946">
                  <w:marLeft w:val="0"/>
                  <w:marRight w:val="0"/>
                  <w:marTop w:val="0"/>
                  <w:marBottom w:val="0"/>
                  <w:divBdr>
                    <w:top w:val="none" w:sz="0" w:space="0" w:color="auto"/>
                    <w:left w:val="none" w:sz="0" w:space="0" w:color="auto"/>
                    <w:bottom w:val="none" w:sz="0" w:space="0" w:color="auto"/>
                    <w:right w:val="none" w:sz="0" w:space="0" w:color="auto"/>
                  </w:divBdr>
                </w:div>
                <w:div w:id="1296570207">
                  <w:marLeft w:val="0"/>
                  <w:marRight w:val="0"/>
                  <w:marTop w:val="0"/>
                  <w:marBottom w:val="0"/>
                  <w:divBdr>
                    <w:top w:val="none" w:sz="0" w:space="0" w:color="auto"/>
                    <w:left w:val="none" w:sz="0" w:space="0" w:color="auto"/>
                    <w:bottom w:val="none" w:sz="0" w:space="0" w:color="auto"/>
                    <w:right w:val="none" w:sz="0" w:space="0" w:color="auto"/>
                  </w:divBdr>
                </w:div>
                <w:div w:id="368845668">
                  <w:marLeft w:val="0"/>
                  <w:marRight w:val="0"/>
                  <w:marTop w:val="0"/>
                  <w:marBottom w:val="160"/>
                  <w:divBdr>
                    <w:top w:val="none" w:sz="0" w:space="0" w:color="auto"/>
                    <w:left w:val="none" w:sz="0" w:space="0" w:color="auto"/>
                    <w:bottom w:val="none" w:sz="0" w:space="0" w:color="auto"/>
                    <w:right w:val="none" w:sz="0" w:space="0" w:color="auto"/>
                  </w:divBdr>
                </w:div>
                <w:div w:id="1481801275">
                  <w:marLeft w:val="0"/>
                  <w:marRight w:val="0"/>
                  <w:marTop w:val="0"/>
                  <w:marBottom w:val="160"/>
                  <w:divBdr>
                    <w:top w:val="none" w:sz="0" w:space="0" w:color="auto"/>
                    <w:left w:val="none" w:sz="0" w:space="0" w:color="auto"/>
                    <w:bottom w:val="none" w:sz="0" w:space="0" w:color="auto"/>
                    <w:right w:val="none" w:sz="0" w:space="0" w:color="auto"/>
                  </w:divBdr>
                </w:div>
                <w:div w:id="997466806">
                  <w:marLeft w:val="0"/>
                  <w:marRight w:val="0"/>
                  <w:marTop w:val="0"/>
                  <w:marBottom w:val="160"/>
                  <w:divBdr>
                    <w:top w:val="none" w:sz="0" w:space="0" w:color="auto"/>
                    <w:left w:val="none" w:sz="0" w:space="0" w:color="auto"/>
                    <w:bottom w:val="none" w:sz="0" w:space="0" w:color="auto"/>
                    <w:right w:val="none" w:sz="0" w:space="0" w:color="auto"/>
                  </w:divBdr>
                </w:div>
                <w:div w:id="85014359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gorev_kabul.doc" TargetMode="External"/><Relationship Id="rId3" Type="http://schemas.openxmlformats.org/officeDocument/2006/relationships/webSettings" Target="webSettings.xml"/><Relationship Id="rId7" Type="http://schemas.openxmlformats.org/officeDocument/2006/relationships/hyperlink" Target="http://www.bodto.org.tr/images/other/karar_mudur_atama.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11" Type="http://schemas.openxmlformats.org/officeDocument/2006/relationships/fontTable" Target="fontTable.xml"/><Relationship Id="rId5" Type="http://schemas.openxmlformats.org/officeDocument/2006/relationships/hyperlink" Target="http://www.bodto.org.tr/images/other/degisiklik_dilekce.docx" TargetMode="External"/><Relationship Id="rId10" Type="http://schemas.openxmlformats.org/officeDocument/2006/relationships/hyperlink" Target="http://www.bodto.org.tr/images/other/karar_mudur_istifa.docx"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karar_tuzelmudur_atama.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1591</Words>
  <Characters>9072</Characters>
  <Application>Microsoft Office Word</Application>
  <DocSecurity>0</DocSecurity>
  <Lines>75</Lines>
  <Paragraphs>21</Paragraphs>
  <ScaleCrop>false</ScaleCrop>
  <Company/>
  <LinksUpToDate>false</LinksUpToDate>
  <CharactersWithSpaces>10642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2018-08-28T12:14:00Z</dcterms:created>
  <dcterms:modified xsi:type="dcterms:W3CDTF">2018-08-28T12:16:00Z</dcterms:modified>
</cp:coreProperties>
</file>