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23" w:rsidRPr="005C6623" w:rsidRDefault="005C6623" w:rsidP="005C6623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5C6623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A.Ş. Tasfiye Sonu (Fesih) ve Tasfiyeden Dönülmesi</w:t>
      </w:r>
    </w:p>
    <w:p w:rsidR="005C6623" w:rsidRPr="005C6623" w:rsidRDefault="005C6623" w:rsidP="005C662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Tescil işlemleri MERSİS Sisteminden yapılmaktadır. İlgili linke aşağıdan ulaşabilirsiniz.</w:t>
      </w:r>
      <w:r w:rsidRPr="005C6623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br/>
      </w:r>
      <w:r w:rsidRPr="005C6623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Link: </w:t>
      </w:r>
      <w:hyperlink r:id="rId4" w:tgtFrame="_blank" w:history="1">
        <w:r w:rsidRPr="005C6623">
          <w:rPr>
            <w:rFonts w:ascii="Tahoma" w:eastAsia="Times New Roman" w:hAnsi="Tahoma" w:cs="Tahoma"/>
            <w:b/>
            <w:bCs/>
            <w:color w:val="FF0000"/>
            <w:sz w:val="20"/>
            <w:lang w:eastAsia="tr-TR"/>
          </w:rPr>
          <w:t>http://mersis.gumrukticaret.gov.tr/</w:t>
        </w:r>
      </w:hyperlink>
    </w:p>
    <w:p w:rsidR="005C6623" w:rsidRPr="005C6623" w:rsidRDefault="005C6623" w:rsidP="005C662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tr-TR"/>
        </w:rPr>
        <w:t>A.Ş. Tasfiye Sonu (Fesih) ve Tasfiyeden Dönülmesi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Ticaret Sicil Gazetesinde yayınlanacak 3. Tasfiye ilanı üzerinden </w:t>
      </w:r>
      <w:r w:rsidRPr="005C6623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6 ay 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geçmesinin ardından gerçekleştirilecek Genel Kurulda alınacak fesih kararı ile Anonim Şirketler fesih olurlar. 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Genel kurul sonrası tevdi edilecek evraklara ilave olarak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tr-TR"/>
        </w:rPr>
        <w:t> 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tr-TR"/>
        </w:rPr>
        <w:t>TASFİYE SONU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1- </w:t>
      </w:r>
      <w:hyperlink r:id="rId5" w:tgtFrame="_blank" w:history="1">
        <w:r w:rsidRPr="005C6623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5C6623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 Ticaret Sicili Müdürlüğüne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(Şirket kaşesi ile yetkili tarafından imzalanmalı, </w:t>
      </w:r>
      <w:proofErr w:type="gramStart"/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vekaleten</w:t>
      </w:r>
      <w:proofErr w:type="gramEnd"/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imzalanmış ise vekaletin aslı veya onaylı sureti eklenmeli, ekindeki evrak dökümünü içermelidir.)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2- </w:t>
      </w:r>
      <w:hyperlink r:id="rId6" w:tgtFrame="_blank" w:history="1">
        <w:r w:rsidRPr="005C6623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Ticaret</w:t>
      </w:r>
      <w:r w:rsidR="008C1BA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ve Sanayi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Odası Başkanlığına 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3- </w:t>
      </w:r>
      <w:r w:rsidRPr="005C662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Genel kurul karar defterinden noter onaylı toplantı tutanağı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4- </w:t>
      </w:r>
      <w:r w:rsidRPr="005C662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  <w:proofErr w:type="spellStart"/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Hazirun</w:t>
      </w:r>
      <w:proofErr w:type="spellEnd"/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cetveli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5- Bakanlık temsilcisi atama yazısı aslı (Bakanlık temsilcisi bulundurma zorunluluğu olan toplantılarda)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6- </w:t>
      </w:r>
      <w:r w:rsidRPr="005C662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Genel kurulca onaylanmış, genel kurul tarihi itibariyle düzenlenmiş, tasfiye halinde şirket kaşesi ile tasfiye memuru tarafından imzalanmış son ve </w:t>
      </w:r>
      <w:r w:rsidRPr="005C6623">
        <w:rPr>
          <w:rFonts w:ascii="Tahoma" w:eastAsia="Times New Roman" w:hAnsi="Tahoma" w:cs="Tahoma"/>
          <w:color w:val="3366CC"/>
          <w:sz w:val="20"/>
          <w:szCs w:val="20"/>
          <w:lang w:eastAsia="tr-TR"/>
        </w:rPr>
        <w:t>kati bilanço (sıfır bilanço)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7- </w:t>
      </w:r>
      <w:r w:rsidRPr="005C6623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2 adet 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Tasfiye sonu </w:t>
      </w:r>
      <w:hyperlink r:id="rId7" w:tgtFrame="_blank" w:history="1">
        <w:r w:rsidRPr="005C6623">
          <w:rPr>
            <w:rFonts w:ascii="Tahoma" w:eastAsia="Times New Roman" w:hAnsi="Tahoma" w:cs="Tahoma"/>
            <w:color w:val="0000FF"/>
            <w:sz w:val="20"/>
            <w:lang w:eastAsia="tr-TR"/>
          </w:rPr>
          <w:t>mal beyanı</w:t>
        </w:r>
      </w:hyperlink>
      <w:hyperlink r:id="rId8" w:tgtFrame="_blank" w:history="1">
        <w:r w:rsidRPr="005C6623">
          <w:rPr>
            <w:rFonts w:ascii="Tahoma" w:eastAsia="Times New Roman" w:hAnsi="Tahoma" w:cs="Tahoma"/>
            <w:color w:val="0000FF"/>
            <w:sz w:val="20"/>
            <w:lang w:eastAsia="tr-TR"/>
          </w:rPr>
          <w:t> </w:t>
        </w:r>
      </w:hyperlink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(Şirket kaşesi ile tasfiye memuru tarafından imzalanır)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8- </w:t>
      </w:r>
      <w:r w:rsidRPr="005C662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Gündem Aslı</w:t>
      </w:r>
    </w:p>
    <w:p w:rsidR="005C6623" w:rsidRPr="005C6623" w:rsidRDefault="005C6623" w:rsidP="005C662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9- Faaliyet Raporu </w:t>
      </w:r>
      <w:r w:rsidRPr="005C6623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2 Adet</w:t>
      </w:r>
      <w:r w:rsidRPr="005C662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 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ve Denetime Tabi Şirketlerde Denetçi Raporu</w:t>
      </w:r>
    </w:p>
    <w:p w:rsidR="005C6623" w:rsidRPr="005C6623" w:rsidRDefault="005C6623" w:rsidP="005C662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5C6623" w:rsidRPr="005C6623" w:rsidRDefault="005C6623" w:rsidP="005C662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10-</w:t>
      </w:r>
      <w:r w:rsidRPr="005C662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Bilanço ve Gelir Gider Cetveli 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-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Tasfiye bilançosunun kabulü ile tasfiye sonuna ait toplantıda evvelce yapılmayan olağan genel kurullar var ise bu dönemlerin de görüşülerek ibra edilmesi gerekmektedir.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-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Tasfiye bilançosunun kabulü ile tasfiye sonuna ait genel kurul TTK’ </w:t>
      </w:r>
      <w:proofErr w:type="spellStart"/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nın</w:t>
      </w:r>
      <w:proofErr w:type="spellEnd"/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643. maddesinin atfı ile 543. maddesi gereğince alacaklıları 3.defa davetten itibaren bir yıl geçmedikçe toplanamaz.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- 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Ticari defterlerin saklanması yönünde karar alınacak ise "saklanması zorunlu defterler için TTK.82. maddeye göre işlem yapacaktır. " ifadesine yer verilmesi yeterlidir.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-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Ortakların / Yönetim Kurulu üyelerinin TC kimlik numaraları kararda yazılmalı veya karar ekinde internet çıktısı verilmeli.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-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Tescilli şube var ise sicil kaydının terkininden önce veya en geç terkin başvurusu ile birlikte şubelerin terkini başvurusu da yapılmalıdır. 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lastRenderedPageBreak/>
        <w:t> 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  <w:r w:rsidRPr="005C662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tr-TR"/>
        </w:rPr>
        <w:t>TASFİYEDEN DÖNÜLMESİ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tr-TR"/>
        </w:rPr>
        <w:t> 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1- </w:t>
      </w:r>
      <w:hyperlink r:id="rId9" w:tgtFrame="_blank" w:history="1">
        <w:r w:rsidRPr="005C6623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5C6623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 Ticaret Sicili Müdürlüğüne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(Şirket kaşesi ile yetkili tarafından imzalanmalı, </w:t>
      </w:r>
      <w:proofErr w:type="gramStart"/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vekaleten</w:t>
      </w:r>
      <w:proofErr w:type="gramEnd"/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imzalanmış ise vekaletin aslı veya onaylı sureti eklenmeli, ekindeki evrak dökümünü içermelidir.)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2- Dilekçe Ticaret </w:t>
      </w:r>
      <w:r w:rsidR="008C1BA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ve Sanayi 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Odası Başkanlığına (Ticaret Siciline Yazılan Dilekçe içeriğine uygun yazılabilir)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3- Bakanlık temsilcisi atama yazısı aslı (Bakanlık temsilcisi bulundurma zorunluluğu olan toplantılarda)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4- </w:t>
      </w:r>
      <w:r w:rsidRPr="005C662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 Tasfiyeden dönülmesine ilişkin Genel kurul karar defterinden noter onaylı toplantı tutanağı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5- </w:t>
      </w:r>
      <w:r w:rsidRPr="005C662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  <w:proofErr w:type="spellStart"/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Hazirun</w:t>
      </w:r>
      <w:proofErr w:type="spellEnd"/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cetveli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6- </w:t>
      </w:r>
      <w:r w:rsidRPr="005C662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Gündem Aslı</w:t>
      </w:r>
    </w:p>
    <w:p w:rsidR="005C6623" w:rsidRPr="005C6623" w:rsidRDefault="005C6623" w:rsidP="005C662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7- </w:t>
      </w:r>
      <w:r w:rsidRPr="005C662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Faaliyet Raporu ve Denetime Tabi Şirketlerde Denetçi Raporu</w:t>
      </w:r>
    </w:p>
    <w:p w:rsidR="005C6623" w:rsidRPr="005C6623" w:rsidRDefault="005C6623" w:rsidP="005C662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5C6623" w:rsidRPr="005C6623" w:rsidRDefault="005C6623" w:rsidP="005C662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8- </w:t>
      </w:r>
      <w:r w:rsidRPr="005C662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Bilanço ve Gelir Gider Cetveli 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9- Şirket malvarlığının pay sahipleri arasında dağıtımına henüz başlanmadığına dair tasfiye memurları tarafından hazırlanan rapor 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5C6623" w:rsidRPr="005C6623" w:rsidRDefault="005C6623" w:rsidP="005C6623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5C66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Not:  Kararlarda T.C. Kimlik numaraları (Yabancı uyrukluların vergi dairelerinden alınacak vergi numaraları) belirtilmelidir.</w:t>
      </w:r>
    </w:p>
    <w:p w:rsidR="003D4771" w:rsidRDefault="003D4771" w:rsidP="005C6623">
      <w:pPr>
        <w:ind w:right="0"/>
      </w:pPr>
    </w:p>
    <w:sectPr w:rsidR="003D4771" w:rsidSect="005C6623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623"/>
    <w:rsid w:val="00311252"/>
    <w:rsid w:val="003D4771"/>
    <w:rsid w:val="005133BD"/>
    <w:rsid w:val="005C6623"/>
    <w:rsid w:val="00804EF0"/>
    <w:rsid w:val="00806CF9"/>
    <w:rsid w:val="008C1BA2"/>
    <w:rsid w:val="00A5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C6623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C66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C6623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8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815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6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to.org.tr/images/other/tasfiye_sonu_beyani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odto.org.tr/images/other/tasfiye_sonu_beyani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oda_dilekce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dto.org.tr/images/other/degisiklik_dilekce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ersis.gumrukticaret.gov.tr/" TargetMode="External"/><Relationship Id="rId9" Type="http://schemas.openxmlformats.org/officeDocument/2006/relationships/hyperlink" Target="http://www.bodto.org.tr/images/other/degisiklik_dilekce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2</cp:revision>
  <dcterms:created xsi:type="dcterms:W3CDTF">2018-08-28T11:18:00Z</dcterms:created>
  <dcterms:modified xsi:type="dcterms:W3CDTF">2018-08-28T11:20:00Z</dcterms:modified>
</cp:coreProperties>
</file>